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CFC3" w14:textId="77777777" w:rsidR="00DC0555" w:rsidRPr="00DC0555" w:rsidRDefault="00DC0555" w:rsidP="00DC0555">
      <w:pPr>
        <w:tabs>
          <w:tab w:val="left" w:pos="-5670"/>
        </w:tabs>
        <w:overflowPunct/>
        <w:autoSpaceDE/>
        <w:autoSpaceDN/>
        <w:adjustRightInd/>
        <w:spacing w:line="276" w:lineRule="auto"/>
        <w:ind w:right="5"/>
        <w:textAlignment w:val="auto"/>
        <w:rPr>
          <w:rFonts w:cs="Arial"/>
          <w:color w:val="000000"/>
          <w:sz w:val="32"/>
          <w:szCs w:val="32"/>
          <w:lang w:bidi="lo-LA"/>
        </w:rPr>
      </w:pPr>
      <w:r w:rsidRPr="00DC055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E1F89A" wp14:editId="420B0DE0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742950" cy="862965"/>
            <wp:effectExtent l="0" t="0" r="0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555">
        <w:rPr>
          <w:rFonts w:cs="Arial"/>
          <w:b/>
          <w:color w:val="000000"/>
          <w:sz w:val="32"/>
          <w:szCs w:val="32"/>
          <w:lang w:bidi="lo-LA"/>
        </w:rPr>
        <w:t xml:space="preserve">      TUKUMA NOVADA IZGLĪTĪBAS PĀRVALDE</w:t>
      </w:r>
    </w:p>
    <w:p w14:paraId="4B291400" w14:textId="77777777" w:rsidR="00DC0555" w:rsidRPr="00DC0555" w:rsidRDefault="00DC0555" w:rsidP="00DC0555">
      <w:pPr>
        <w:tabs>
          <w:tab w:val="left" w:pos="-5812"/>
          <w:tab w:val="left" w:pos="-5670"/>
        </w:tabs>
        <w:overflowPunct/>
        <w:autoSpaceDE/>
        <w:autoSpaceDN/>
        <w:adjustRightInd/>
        <w:spacing w:line="276" w:lineRule="auto"/>
        <w:ind w:right="5"/>
        <w:textAlignment w:val="auto"/>
        <w:rPr>
          <w:rFonts w:cs="Arial"/>
          <w:sz w:val="22"/>
          <w:szCs w:val="22"/>
          <w:lang w:bidi="lo-LA"/>
        </w:rPr>
      </w:pP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  <w:t>Reģistrācijas Nr</w:t>
      </w:r>
      <w:r w:rsidRPr="00DC0555">
        <w:rPr>
          <w:rFonts w:cs="Arial"/>
          <w:sz w:val="22"/>
          <w:szCs w:val="22"/>
          <w:lang w:bidi="lo-LA"/>
        </w:rPr>
        <w:t>.90000050975</w:t>
      </w:r>
    </w:p>
    <w:p w14:paraId="01F12BA1" w14:textId="77777777" w:rsidR="00DC0555" w:rsidRPr="00DC0555" w:rsidRDefault="00DC0555" w:rsidP="00DC0555">
      <w:pPr>
        <w:tabs>
          <w:tab w:val="left" w:pos="-5812"/>
          <w:tab w:val="left" w:pos="-5670"/>
        </w:tabs>
        <w:overflowPunct/>
        <w:autoSpaceDE/>
        <w:autoSpaceDN/>
        <w:adjustRightInd/>
        <w:spacing w:line="276" w:lineRule="auto"/>
        <w:ind w:right="5"/>
        <w:textAlignment w:val="auto"/>
        <w:rPr>
          <w:rFonts w:cs="Arial"/>
          <w:color w:val="000000"/>
          <w:sz w:val="22"/>
          <w:szCs w:val="22"/>
          <w:lang w:bidi="lo-LA"/>
        </w:rPr>
      </w:pP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  <w:t>Talsu iela 4, Tukums, Tukuma novads, LV-3101</w:t>
      </w:r>
    </w:p>
    <w:p w14:paraId="1C237AFC" w14:textId="77777777" w:rsidR="00DC0555" w:rsidRPr="00DC0555" w:rsidRDefault="00DC0555" w:rsidP="00DC0555">
      <w:pPr>
        <w:tabs>
          <w:tab w:val="left" w:pos="-5812"/>
          <w:tab w:val="left" w:pos="-5670"/>
        </w:tabs>
        <w:overflowPunct/>
        <w:autoSpaceDE/>
        <w:autoSpaceDN/>
        <w:adjustRightInd/>
        <w:spacing w:line="276" w:lineRule="auto"/>
        <w:ind w:right="5"/>
        <w:textAlignment w:val="auto"/>
        <w:rPr>
          <w:rFonts w:cs="Arial"/>
          <w:color w:val="000000"/>
          <w:sz w:val="22"/>
          <w:szCs w:val="22"/>
          <w:lang w:bidi="lo-LA"/>
        </w:rPr>
      </w:pP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</w:r>
      <w:r w:rsidRPr="00DC0555">
        <w:rPr>
          <w:rFonts w:cs="Arial"/>
          <w:color w:val="000000"/>
          <w:sz w:val="22"/>
          <w:szCs w:val="22"/>
          <w:lang w:bidi="lo-LA"/>
        </w:rPr>
        <w:tab/>
        <w:t xml:space="preserve">  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3123503"/>
            <w:attr w:name="phone_prefix" w:val="6"/>
          </w:smartTagPr>
          <w:r w:rsidRPr="00DC0555">
            <w:rPr>
              <w:rFonts w:cs="Arial"/>
              <w:color w:val="000000"/>
              <w:sz w:val="22"/>
              <w:szCs w:val="22"/>
              <w:lang w:bidi="lo-LA"/>
            </w:rPr>
            <w:t>63123503</w:t>
          </w:r>
        </w:smartTag>
      </w:smartTag>
      <w:r w:rsidRPr="00DC0555">
        <w:rPr>
          <w:rFonts w:cs="Arial"/>
          <w:color w:val="000000"/>
          <w:sz w:val="22"/>
          <w:szCs w:val="22"/>
          <w:lang w:bidi="lo-LA"/>
        </w:rPr>
        <w:t>, mobilais tālrunis 29423615</w:t>
      </w:r>
    </w:p>
    <w:tbl>
      <w:tblPr>
        <w:tblpPr w:leftFromText="180" w:rightFromText="180" w:vertAnchor="text" w:horzAnchor="margin" w:tblpXSpec="center" w:tblpY="449"/>
        <w:tblW w:w="9464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84167" w:rsidRPr="00C80B2D" w14:paraId="4E9C706B" w14:textId="77777777" w:rsidTr="0028125B">
        <w:trPr>
          <w:trHeight w:val="204"/>
        </w:trPr>
        <w:tc>
          <w:tcPr>
            <w:tcW w:w="9464" w:type="dxa"/>
            <w:tcBorders>
              <w:top w:val="thinThickSmallGap" w:sz="18" w:space="0" w:color="auto"/>
            </w:tcBorders>
          </w:tcPr>
          <w:p w14:paraId="1831D192" w14:textId="77777777" w:rsidR="00884167" w:rsidRPr="00D90346" w:rsidRDefault="00884167" w:rsidP="0028125B">
            <w:pPr>
              <w:tabs>
                <w:tab w:val="left" w:pos="-5812"/>
                <w:tab w:val="left" w:pos="-5670"/>
              </w:tabs>
              <w:ind w:right="1177"/>
              <w:jc w:val="center"/>
              <w:rPr>
                <w:rFonts w:cs="Arial"/>
                <w:color w:val="000000"/>
                <w:sz w:val="6"/>
                <w:szCs w:val="16"/>
                <w:lang w:bidi="lo-LA"/>
              </w:rPr>
            </w:pPr>
          </w:p>
          <w:p w14:paraId="4A41851C" w14:textId="77777777" w:rsidR="00884167" w:rsidRPr="00554764" w:rsidRDefault="00884167" w:rsidP="0028125B">
            <w:pPr>
              <w:tabs>
                <w:tab w:val="left" w:pos="-5812"/>
                <w:tab w:val="left" w:pos="-5670"/>
              </w:tabs>
              <w:ind w:right="1177"/>
              <w:jc w:val="center"/>
              <w:rPr>
                <w:rFonts w:cs="Arial"/>
                <w:color w:val="000000"/>
                <w:sz w:val="16"/>
                <w:szCs w:val="16"/>
                <w:lang w:bidi="lo-LA"/>
              </w:rPr>
            </w:pPr>
          </w:p>
        </w:tc>
      </w:tr>
    </w:tbl>
    <w:p w14:paraId="62918C44" w14:textId="77777777" w:rsidR="00884167" w:rsidRPr="00883904" w:rsidRDefault="00884167" w:rsidP="00884167">
      <w:pPr>
        <w:tabs>
          <w:tab w:val="left" w:pos="-5812"/>
          <w:tab w:val="left" w:pos="-5670"/>
        </w:tabs>
        <w:ind w:right="1177"/>
        <w:jc w:val="center"/>
        <w:rPr>
          <w:rFonts w:cs="Arial"/>
          <w:color w:val="000000"/>
          <w:sz w:val="20"/>
          <w:lang w:bidi="lo-LA"/>
        </w:rPr>
      </w:pPr>
      <w:r>
        <w:rPr>
          <w:rFonts w:cs="Arial"/>
          <w:color w:val="000000"/>
          <w:lang w:bidi="lo-LA"/>
        </w:rPr>
        <w:t>e-pasts</w:t>
      </w:r>
      <w:r w:rsidRPr="00232ED3">
        <w:rPr>
          <w:rFonts w:cs="Arial"/>
          <w:lang w:bidi="lo-LA"/>
        </w:rPr>
        <w:t xml:space="preserve">: </w:t>
      </w:r>
      <w:hyperlink r:id="rId9" w:history="1">
        <w:r w:rsidRPr="00232ED3">
          <w:rPr>
            <w:rStyle w:val="Hipersaite"/>
            <w:rFonts w:cs="Arial"/>
            <w:lang w:bidi="lo-LA"/>
          </w:rPr>
          <w:t>izglitiba@tukums.lv</w:t>
        </w:r>
      </w:hyperlink>
      <w:r w:rsidRPr="00FC743A">
        <w:rPr>
          <w:rStyle w:val="Hipersaite"/>
          <w:rFonts w:cs="Arial"/>
          <w:lang w:bidi="lo-LA"/>
        </w:rPr>
        <w:t xml:space="preserve">    </w:t>
      </w:r>
      <w:r w:rsidRPr="00232ED3">
        <w:rPr>
          <w:rFonts w:cs="Arial"/>
          <w:lang w:bidi="lo-LA"/>
        </w:rPr>
        <w:t xml:space="preserve"> </w:t>
      </w:r>
      <w:hyperlink r:id="rId10" w:history="1">
        <w:r w:rsidRPr="00232ED3">
          <w:rPr>
            <w:rStyle w:val="Hipersaite"/>
            <w:rFonts w:cs="Arial"/>
            <w:lang w:bidi="lo-LA"/>
          </w:rPr>
          <w:t>www.tip.edu.lv</w:t>
        </w:r>
      </w:hyperlink>
    </w:p>
    <w:p w14:paraId="41FAD3F2" w14:textId="77777777" w:rsidR="00E930B2" w:rsidRDefault="00E930B2" w:rsidP="00E930B2">
      <w:pPr>
        <w:tabs>
          <w:tab w:val="center" w:pos="4535"/>
          <w:tab w:val="right" w:pos="9071"/>
        </w:tabs>
      </w:pPr>
      <w:r>
        <w:tab/>
      </w:r>
      <w:r w:rsidRPr="00E930B2">
        <w:t>Tukumā</w:t>
      </w:r>
      <w:r>
        <w:tab/>
      </w:r>
    </w:p>
    <w:p w14:paraId="04BEECEA" w14:textId="1C888A96" w:rsidR="00FF30FE" w:rsidRPr="00CB0BDB" w:rsidRDefault="006D54CF" w:rsidP="00E930B2">
      <w:pPr>
        <w:tabs>
          <w:tab w:val="center" w:pos="4535"/>
          <w:tab w:val="right" w:pos="9071"/>
        </w:tabs>
        <w:jc w:val="right"/>
        <w:rPr>
          <w:i/>
          <w:sz w:val="22"/>
        </w:rPr>
      </w:pPr>
      <w:r w:rsidRPr="00CB0BDB">
        <w:rPr>
          <w:i/>
          <w:sz w:val="22"/>
        </w:rPr>
        <w:t>Apstiprināts 2021. gada 22. oktobrī</w:t>
      </w:r>
    </w:p>
    <w:p w14:paraId="5E0394C2" w14:textId="77777777" w:rsidR="006D54CF" w:rsidRPr="00CB0BDB" w:rsidRDefault="006D54CF" w:rsidP="00E930B2">
      <w:pPr>
        <w:tabs>
          <w:tab w:val="center" w:pos="4535"/>
          <w:tab w:val="right" w:pos="9071"/>
        </w:tabs>
        <w:jc w:val="right"/>
        <w:rPr>
          <w:i/>
          <w:sz w:val="22"/>
        </w:rPr>
      </w:pPr>
    </w:p>
    <w:p w14:paraId="0BB973FB" w14:textId="77777777" w:rsidR="006D54CF" w:rsidRPr="00CB0BDB" w:rsidRDefault="006D54CF" w:rsidP="00E930B2">
      <w:pPr>
        <w:tabs>
          <w:tab w:val="center" w:pos="4535"/>
          <w:tab w:val="right" w:pos="9071"/>
        </w:tabs>
        <w:jc w:val="right"/>
        <w:rPr>
          <w:i/>
          <w:sz w:val="22"/>
        </w:rPr>
      </w:pPr>
      <w:r w:rsidRPr="00CB0BDB">
        <w:rPr>
          <w:i/>
          <w:sz w:val="22"/>
        </w:rPr>
        <w:t xml:space="preserve">Ar grozījumiem, </w:t>
      </w:r>
    </w:p>
    <w:p w14:paraId="0A2DDD1E" w14:textId="64A30BAB" w:rsidR="006D54CF" w:rsidRPr="00CB0BDB" w:rsidRDefault="006D54CF" w:rsidP="00E930B2">
      <w:pPr>
        <w:tabs>
          <w:tab w:val="center" w:pos="4535"/>
          <w:tab w:val="right" w:pos="9071"/>
        </w:tabs>
        <w:jc w:val="right"/>
        <w:rPr>
          <w:sz w:val="22"/>
        </w:rPr>
      </w:pPr>
      <w:r w:rsidRPr="00CB0BDB">
        <w:rPr>
          <w:i/>
          <w:sz w:val="22"/>
        </w:rPr>
        <w:t>kas izdarīti 2021.gada 25.novembrī</w:t>
      </w:r>
    </w:p>
    <w:p w14:paraId="0ED01667" w14:textId="2061CE27" w:rsidR="00FF30FE" w:rsidRPr="00CB0BDB" w:rsidRDefault="00FF30FE" w:rsidP="00FF30FE">
      <w:pPr>
        <w:tabs>
          <w:tab w:val="left" w:pos="360"/>
        </w:tabs>
        <w:rPr>
          <w:szCs w:val="24"/>
        </w:rPr>
      </w:pPr>
    </w:p>
    <w:p w14:paraId="4A6EB70F" w14:textId="77777777" w:rsidR="006D54CF" w:rsidRPr="00CB0BDB" w:rsidRDefault="006D54CF" w:rsidP="00FF30FE">
      <w:pPr>
        <w:tabs>
          <w:tab w:val="left" w:pos="360"/>
        </w:tabs>
        <w:rPr>
          <w:szCs w:val="24"/>
        </w:rPr>
      </w:pPr>
    </w:p>
    <w:p w14:paraId="27FBD632" w14:textId="77777777" w:rsidR="00F45DDE" w:rsidRPr="00CB0BDB" w:rsidRDefault="00B43C72" w:rsidP="00FF30FE">
      <w:pPr>
        <w:keepNext/>
        <w:keepLines/>
        <w:spacing w:line="259" w:lineRule="auto"/>
        <w:jc w:val="center"/>
        <w:outlineLvl w:val="0"/>
        <w:rPr>
          <w:rFonts w:eastAsiaTheme="majorEastAsia"/>
          <w:b/>
          <w:sz w:val="32"/>
          <w:szCs w:val="24"/>
          <w:lang w:eastAsia="en-US"/>
        </w:rPr>
      </w:pPr>
      <w:r w:rsidRPr="00CB0BDB">
        <w:rPr>
          <w:rFonts w:eastAsiaTheme="majorEastAsia"/>
          <w:b/>
          <w:sz w:val="28"/>
          <w:szCs w:val="24"/>
          <w:lang w:eastAsia="en-US"/>
        </w:rPr>
        <w:t>Konkursa</w:t>
      </w:r>
      <w:r w:rsidR="009C5998" w:rsidRPr="00CB0BDB">
        <w:rPr>
          <w:rFonts w:eastAsiaTheme="majorEastAsia"/>
          <w:b/>
          <w:sz w:val="28"/>
          <w:szCs w:val="24"/>
          <w:lang w:eastAsia="en-US"/>
        </w:rPr>
        <w:t xml:space="preserve"> “T</w:t>
      </w:r>
      <w:r w:rsidR="00A43097" w:rsidRPr="00CB0BDB">
        <w:rPr>
          <w:rFonts w:eastAsiaTheme="majorEastAsia"/>
          <w:b/>
          <w:sz w:val="28"/>
          <w:szCs w:val="24"/>
          <w:lang w:eastAsia="en-US"/>
        </w:rPr>
        <w:t xml:space="preserve">ukuma novada </w:t>
      </w:r>
      <w:r w:rsidR="00DC0555" w:rsidRPr="00CB0BDB">
        <w:rPr>
          <w:rFonts w:eastAsiaTheme="majorEastAsia"/>
          <w:b/>
          <w:sz w:val="28"/>
          <w:szCs w:val="24"/>
          <w:lang w:eastAsia="en-US"/>
        </w:rPr>
        <w:t>jaunatnes gada balva 2020/2021</w:t>
      </w:r>
      <w:r w:rsidR="00754741" w:rsidRPr="00CB0BDB">
        <w:rPr>
          <w:rFonts w:eastAsiaTheme="majorEastAsia"/>
          <w:b/>
          <w:sz w:val="28"/>
          <w:szCs w:val="24"/>
          <w:lang w:eastAsia="en-US"/>
        </w:rPr>
        <w:t>”</w:t>
      </w:r>
      <w:r w:rsidRPr="00CB0BDB">
        <w:rPr>
          <w:rFonts w:eastAsiaTheme="majorEastAsia"/>
          <w:b/>
          <w:sz w:val="28"/>
          <w:szCs w:val="24"/>
          <w:lang w:eastAsia="en-US"/>
        </w:rPr>
        <w:t xml:space="preserve"> </w:t>
      </w:r>
    </w:p>
    <w:p w14:paraId="5FF826BD" w14:textId="675BCC44" w:rsidR="00FF30FE" w:rsidRPr="00CB0BDB" w:rsidRDefault="00F45DDE" w:rsidP="00FF30FE">
      <w:pPr>
        <w:keepNext/>
        <w:keepLines/>
        <w:spacing w:line="259" w:lineRule="auto"/>
        <w:jc w:val="center"/>
        <w:outlineLvl w:val="0"/>
        <w:rPr>
          <w:rFonts w:eastAsiaTheme="majorEastAsia"/>
          <w:b/>
          <w:sz w:val="28"/>
          <w:szCs w:val="24"/>
          <w:lang w:eastAsia="en-US"/>
        </w:rPr>
      </w:pPr>
      <w:r w:rsidRPr="00CB0BDB">
        <w:rPr>
          <w:rFonts w:eastAsiaTheme="majorEastAsia"/>
          <w:b/>
          <w:sz w:val="28"/>
          <w:szCs w:val="24"/>
          <w:lang w:eastAsia="en-US"/>
        </w:rPr>
        <w:t>NOLIKUMS</w:t>
      </w:r>
    </w:p>
    <w:p w14:paraId="4DF2F8C6" w14:textId="77777777" w:rsidR="00FF30FE" w:rsidRPr="00CB0BDB" w:rsidRDefault="00FF30FE" w:rsidP="00FF30FE">
      <w:pPr>
        <w:spacing w:after="160" w:line="259" w:lineRule="auto"/>
        <w:ind w:left="1080"/>
        <w:contextualSpacing/>
        <w:jc w:val="center"/>
        <w:rPr>
          <w:rFonts w:eastAsiaTheme="minorHAnsi"/>
          <w:szCs w:val="24"/>
          <w:lang w:eastAsia="en-US"/>
        </w:rPr>
      </w:pPr>
    </w:p>
    <w:p w14:paraId="7D3EB525" w14:textId="77777777" w:rsidR="00FF30FE" w:rsidRPr="00CB0BDB" w:rsidRDefault="00FF30FE" w:rsidP="00D604C4">
      <w:pPr>
        <w:spacing w:after="160" w:line="259" w:lineRule="auto"/>
        <w:ind w:left="1080"/>
        <w:contextualSpacing/>
        <w:jc w:val="right"/>
        <w:rPr>
          <w:rFonts w:eastAsiaTheme="minorHAnsi"/>
          <w:sz w:val="20"/>
          <w:lang w:eastAsia="en-US"/>
        </w:rPr>
      </w:pPr>
      <w:r w:rsidRPr="00CB0BDB">
        <w:rPr>
          <w:rFonts w:eastAsiaTheme="minorHAnsi"/>
          <w:sz w:val="20"/>
          <w:lang w:eastAsia="en-US"/>
        </w:rPr>
        <w:t xml:space="preserve">Izdots saskaņā ar Valsts pārvaldes iekārtas </w:t>
      </w:r>
    </w:p>
    <w:p w14:paraId="69B837E3" w14:textId="77777777" w:rsidR="00D604C4" w:rsidRPr="00CB0BDB" w:rsidRDefault="00FF30FE" w:rsidP="00D604C4">
      <w:pPr>
        <w:spacing w:after="160" w:line="259" w:lineRule="auto"/>
        <w:ind w:left="1080"/>
        <w:contextualSpacing/>
        <w:jc w:val="right"/>
        <w:rPr>
          <w:rFonts w:eastAsiaTheme="minorHAnsi"/>
          <w:sz w:val="20"/>
          <w:lang w:eastAsia="en-US"/>
        </w:rPr>
      </w:pPr>
      <w:r w:rsidRPr="00CB0BDB">
        <w:rPr>
          <w:rFonts w:eastAsiaTheme="minorHAnsi"/>
          <w:sz w:val="20"/>
          <w:lang w:eastAsia="en-US"/>
        </w:rPr>
        <w:t>likuma 72.panta pirmās daļas 2.punktu,</w:t>
      </w:r>
    </w:p>
    <w:p w14:paraId="5B44EB96" w14:textId="77777777" w:rsidR="00D604C4" w:rsidRPr="00CB0BDB" w:rsidRDefault="00FF30FE" w:rsidP="00D604C4">
      <w:pPr>
        <w:spacing w:after="160" w:line="259" w:lineRule="auto"/>
        <w:ind w:left="1080"/>
        <w:contextualSpacing/>
        <w:jc w:val="right"/>
        <w:rPr>
          <w:rFonts w:eastAsiaTheme="minorHAnsi"/>
          <w:sz w:val="20"/>
          <w:lang w:eastAsia="en-US"/>
        </w:rPr>
      </w:pPr>
      <w:r w:rsidRPr="00CB0BDB">
        <w:rPr>
          <w:rFonts w:eastAsiaTheme="minorHAnsi"/>
          <w:sz w:val="20"/>
          <w:lang w:eastAsia="en-US"/>
        </w:rPr>
        <w:t>73.panta pirmās daļas 1.punktu</w:t>
      </w:r>
      <w:r w:rsidR="003B42C6" w:rsidRPr="00CB0BDB">
        <w:rPr>
          <w:rFonts w:eastAsiaTheme="minorHAnsi"/>
          <w:sz w:val="20"/>
          <w:lang w:eastAsia="en-US"/>
        </w:rPr>
        <w:t xml:space="preserve"> un Jaunatnes </w:t>
      </w:r>
    </w:p>
    <w:p w14:paraId="7E0EB773" w14:textId="77777777" w:rsidR="00FF30FE" w:rsidRPr="00CB0BDB" w:rsidRDefault="003B42C6" w:rsidP="00D604C4">
      <w:pPr>
        <w:spacing w:after="160" w:line="259" w:lineRule="auto"/>
        <w:ind w:left="1080"/>
        <w:contextualSpacing/>
        <w:jc w:val="right"/>
        <w:rPr>
          <w:rFonts w:eastAsiaTheme="minorHAnsi"/>
          <w:sz w:val="20"/>
          <w:lang w:eastAsia="en-US"/>
        </w:rPr>
      </w:pPr>
      <w:r w:rsidRPr="00CB0BDB">
        <w:rPr>
          <w:rFonts w:eastAsiaTheme="minorHAnsi"/>
          <w:sz w:val="20"/>
          <w:lang w:eastAsia="en-US"/>
        </w:rPr>
        <w:t>likuma 5.panta septītās daļas 6.punktu</w:t>
      </w:r>
    </w:p>
    <w:p w14:paraId="15A0AE71" w14:textId="77777777" w:rsidR="00FF30FE" w:rsidRPr="00CB0BDB" w:rsidRDefault="00FF30FE" w:rsidP="00FF30FE">
      <w:pPr>
        <w:spacing w:after="160" w:line="259" w:lineRule="auto"/>
        <w:ind w:left="1080"/>
        <w:contextualSpacing/>
        <w:jc w:val="right"/>
        <w:rPr>
          <w:rFonts w:eastAsiaTheme="minorHAnsi"/>
          <w:szCs w:val="24"/>
          <w:lang w:eastAsia="en-US"/>
        </w:rPr>
      </w:pPr>
    </w:p>
    <w:p w14:paraId="5050DBAC" w14:textId="77777777" w:rsidR="00FF30FE" w:rsidRPr="00CB0BDB" w:rsidRDefault="00FB4076" w:rsidP="00FB4076">
      <w:pPr>
        <w:spacing w:after="160" w:line="259" w:lineRule="auto"/>
        <w:jc w:val="center"/>
        <w:rPr>
          <w:rFonts w:eastAsiaTheme="minorHAnsi"/>
          <w:b/>
          <w:szCs w:val="24"/>
        </w:rPr>
      </w:pPr>
      <w:r w:rsidRPr="00CB0BDB">
        <w:rPr>
          <w:rFonts w:eastAsiaTheme="minorHAnsi"/>
          <w:b/>
          <w:szCs w:val="24"/>
        </w:rPr>
        <w:t>I. Vispārīgie jautāj</w:t>
      </w:r>
      <w:r w:rsidR="00FF30FE" w:rsidRPr="00CB0BDB">
        <w:rPr>
          <w:rFonts w:eastAsiaTheme="minorHAnsi"/>
          <w:b/>
          <w:szCs w:val="24"/>
        </w:rPr>
        <w:t>umi</w:t>
      </w:r>
    </w:p>
    <w:p w14:paraId="49083F48" w14:textId="77777777" w:rsidR="00FF30FE" w:rsidRPr="00CB0BDB" w:rsidRDefault="00FF30FE" w:rsidP="00FF30FE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CB0BDB">
        <w:rPr>
          <w:rFonts w:eastAsiaTheme="minorHAnsi"/>
          <w:szCs w:val="24"/>
          <w:lang w:eastAsia="en-US"/>
        </w:rPr>
        <w:t xml:space="preserve">1. </w:t>
      </w:r>
      <w:r w:rsidR="009C5998" w:rsidRPr="00CB0BDB">
        <w:rPr>
          <w:rFonts w:eastAsiaTheme="minorHAnsi"/>
          <w:szCs w:val="24"/>
          <w:lang w:eastAsia="en-US"/>
        </w:rPr>
        <w:t>Konkursa “T</w:t>
      </w:r>
      <w:r w:rsidR="00A43097" w:rsidRPr="00CB0BDB">
        <w:rPr>
          <w:rFonts w:eastAsiaTheme="minorHAnsi"/>
          <w:szCs w:val="24"/>
          <w:lang w:eastAsia="en-US"/>
        </w:rPr>
        <w:t xml:space="preserve">ukuma novada </w:t>
      </w:r>
      <w:r w:rsidR="00DC0555" w:rsidRPr="00CB0BDB">
        <w:rPr>
          <w:rFonts w:eastAsiaTheme="minorHAnsi"/>
          <w:szCs w:val="24"/>
          <w:lang w:eastAsia="en-US"/>
        </w:rPr>
        <w:t>jaunatnes gada balva 2020/2021</w:t>
      </w:r>
      <w:r w:rsidR="00754741" w:rsidRPr="00CB0BDB">
        <w:rPr>
          <w:rFonts w:eastAsiaTheme="minorHAnsi"/>
          <w:szCs w:val="24"/>
          <w:lang w:eastAsia="en-US"/>
        </w:rPr>
        <w:t>”</w:t>
      </w:r>
      <w:r w:rsidRPr="00CB0BDB">
        <w:rPr>
          <w:rFonts w:eastAsiaTheme="minorHAnsi"/>
          <w:szCs w:val="24"/>
          <w:lang w:eastAsia="en-US"/>
        </w:rPr>
        <w:t xml:space="preserve"> (turpmāk – </w:t>
      </w:r>
      <w:r w:rsidR="00754741" w:rsidRPr="00CB0BDB">
        <w:rPr>
          <w:rFonts w:eastAsiaTheme="minorHAnsi"/>
          <w:szCs w:val="24"/>
          <w:lang w:eastAsia="en-US"/>
        </w:rPr>
        <w:t>konkurss</w:t>
      </w:r>
      <w:r w:rsidRPr="00CB0BDB">
        <w:rPr>
          <w:rFonts w:eastAsiaTheme="minorHAnsi"/>
          <w:szCs w:val="24"/>
          <w:lang w:eastAsia="en-US"/>
        </w:rPr>
        <w:t xml:space="preserve">) nolikums </w:t>
      </w:r>
      <w:r w:rsidR="00EE0608" w:rsidRPr="00CB0BDB">
        <w:rPr>
          <w:rFonts w:eastAsiaTheme="minorHAnsi"/>
          <w:szCs w:val="24"/>
          <w:lang w:eastAsia="en-US"/>
        </w:rPr>
        <w:t xml:space="preserve">(turpmāk – nolikums) </w:t>
      </w:r>
      <w:r w:rsidRPr="00CB0BDB">
        <w:rPr>
          <w:rFonts w:eastAsiaTheme="minorHAnsi"/>
          <w:szCs w:val="24"/>
          <w:lang w:eastAsia="en-US"/>
        </w:rPr>
        <w:t xml:space="preserve">nosaka </w:t>
      </w:r>
      <w:r w:rsidR="00754741" w:rsidRPr="00CB0BDB">
        <w:rPr>
          <w:rFonts w:eastAsiaTheme="minorHAnsi"/>
          <w:szCs w:val="24"/>
          <w:lang w:eastAsia="en-US"/>
        </w:rPr>
        <w:t>konkursa</w:t>
      </w:r>
      <w:r w:rsidRPr="00CB0BDB">
        <w:rPr>
          <w:rFonts w:eastAsiaTheme="minorHAnsi"/>
          <w:szCs w:val="24"/>
          <w:lang w:eastAsia="en-US"/>
        </w:rPr>
        <w:t xml:space="preserve"> mērķi, uzdevumus, norises vietu, laiku,</w:t>
      </w:r>
      <w:r w:rsidR="00156182" w:rsidRPr="00CB0BDB">
        <w:rPr>
          <w:rFonts w:eastAsiaTheme="minorHAnsi"/>
          <w:szCs w:val="24"/>
          <w:lang w:eastAsia="en-US"/>
        </w:rPr>
        <w:t xml:space="preserve"> </w:t>
      </w:r>
      <w:r w:rsidRPr="00CB0BDB">
        <w:rPr>
          <w:rFonts w:eastAsiaTheme="minorHAnsi"/>
          <w:szCs w:val="24"/>
          <w:lang w:eastAsia="en-US"/>
        </w:rPr>
        <w:t>pie</w:t>
      </w:r>
      <w:r w:rsidR="00156182" w:rsidRPr="00CB0BDB">
        <w:rPr>
          <w:rFonts w:eastAsiaTheme="minorHAnsi"/>
          <w:szCs w:val="24"/>
          <w:lang w:eastAsia="en-US"/>
        </w:rPr>
        <w:t xml:space="preserve">teikšanās kārtību, </w:t>
      </w:r>
      <w:r w:rsidRPr="00CB0BDB">
        <w:rPr>
          <w:rFonts w:eastAsiaTheme="minorHAnsi"/>
          <w:szCs w:val="24"/>
          <w:lang w:eastAsia="en-US"/>
        </w:rPr>
        <w:t xml:space="preserve"> vērtēšanas kritērijus</w:t>
      </w:r>
      <w:r w:rsidR="00156182" w:rsidRPr="00CB0BDB">
        <w:rPr>
          <w:rFonts w:eastAsiaTheme="minorHAnsi"/>
          <w:szCs w:val="24"/>
          <w:lang w:eastAsia="en-US"/>
        </w:rPr>
        <w:t xml:space="preserve"> un </w:t>
      </w:r>
      <w:r w:rsidRPr="00CB0BDB">
        <w:rPr>
          <w:rFonts w:eastAsiaTheme="minorHAnsi"/>
          <w:szCs w:val="24"/>
          <w:lang w:eastAsia="en-US"/>
        </w:rPr>
        <w:t xml:space="preserve"> apbalvošanas kārtību</w:t>
      </w:r>
      <w:r w:rsidR="003C2D91" w:rsidRPr="00CB0BDB">
        <w:rPr>
          <w:rFonts w:eastAsiaTheme="minorHAnsi"/>
          <w:szCs w:val="24"/>
          <w:lang w:eastAsia="en-US"/>
        </w:rPr>
        <w:t xml:space="preserve">, </w:t>
      </w:r>
      <w:r w:rsidRPr="00CB0BDB">
        <w:rPr>
          <w:rFonts w:eastAsiaTheme="minorHAnsi"/>
          <w:szCs w:val="24"/>
          <w:lang w:eastAsia="en-US"/>
        </w:rPr>
        <w:t>atbildību</w:t>
      </w:r>
      <w:r w:rsidR="003C2D91" w:rsidRPr="00CB0BDB">
        <w:rPr>
          <w:rFonts w:eastAsiaTheme="minorHAnsi"/>
          <w:szCs w:val="24"/>
          <w:lang w:eastAsia="en-US"/>
        </w:rPr>
        <w:t xml:space="preserve"> un drošības noteikumus</w:t>
      </w:r>
      <w:r w:rsidRPr="00CB0BDB">
        <w:rPr>
          <w:rFonts w:eastAsiaTheme="minorHAnsi"/>
          <w:szCs w:val="24"/>
          <w:lang w:eastAsia="en-US"/>
        </w:rPr>
        <w:t>.</w:t>
      </w:r>
    </w:p>
    <w:p w14:paraId="5C709947" w14:textId="77777777" w:rsidR="00DC0555" w:rsidRPr="00CB0BDB" w:rsidRDefault="00D604C4" w:rsidP="00FF30FE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CB0BDB">
        <w:rPr>
          <w:rFonts w:eastAsiaTheme="minorHAnsi"/>
          <w:szCs w:val="24"/>
          <w:lang w:eastAsia="en-US"/>
        </w:rPr>
        <w:t>2. Konkurs</w:t>
      </w:r>
      <w:r w:rsidR="00332F49" w:rsidRPr="00CB0BDB">
        <w:rPr>
          <w:rFonts w:eastAsiaTheme="minorHAnsi"/>
          <w:szCs w:val="24"/>
          <w:lang w:eastAsia="en-US"/>
        </w:rPr>
        <w:t>am var pieteikt jaunieti, kura</w:t>
      </w:r>
      <w:r w:rsidRPr="00CB0BDB">
        <w:rPr>
          <w:rFonts w:eastAsiaTheme="minorHAnsi"/>
          <w:szCs w:val="24"/>
          <w:lang w:eastAsia="en-US"/>
        </w:rPr>
        <w:t xml:space="preserve"> dzīvesvieta deklarēta bijušajā Tukuma novad</w:t>
      </w:r>
      <w:r w:rsidR="00E77E1A" w:rsidRPr="00CB0BDB">
        <w:rPr>
          <w:rFonts w:eastAsiaTheme="minorHAnsi"/>
          <w:szCs w:val="24"/>
          <w:lang w:eastAsia="en-US"/>
        </w:rPr>
        <w:t>ā.</w:t>
      </w:r>
      <w:r w:rsidRPr="00CB0BDB">
        <w:rPr>
          <w:rFonts w:eastAsiaTheme="minorHAnsi"/>
          <w:szCs w:val="24"/>
          <w:lang w:eastAsia="en-US"/>
        </w:rPr>
        <w:t xml:space="preserve"> (Tukuma novada administratīvajā teritorijā līdz 30.06.2021.</w:t>
      </w:r>
      <w:r w:rsidR="00DC0555" w:rsidRPr="00CB0BDB">
        <w:rPr>
          <w:rFonts w:eastAsiaTheme="minorHAnsi"/>
          <w:szCs w:val="24"/>
          <w:lang w:eastAsia="en-US"/>
        </w:rPr>
        <w:t>).</w:t>
      </w:r>
    </w:p>
    <w:p w14:paraId="66B516C0" w14:textId="2D06D8FD" w:rsidR="00FF30FE" w:rsidRPr="00CB0BDB" w:rsidRDefault="00BC0216" w:rsidP="00FF30FE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CB0BDB">
        <w:rPr>
          <w:rFonts w:eastAsiaTheme="minorHAnsi"/>
          <w:szCs w:val="24"/>
          <w:lang w:eastAsia="en-US"/>
        </w:rPr>
        <w:t>3</w:t>
      </w:r>
      <w:r w:rsidR="00FF30FE" w:rsidRPr="00CB0BDB">
        <w:rPr>
          <w:rFonts w:eastAsiaTheme="minorHAnsi"/>
          <w:szCs w:val="24"/>
          <w:lang w:eastAsia="en-US"/>
        </w:rPr>
        <w:t xml:space="preserve">. </w:t>
      </w:r>
      <w:r w:rsidR="00754741" w:rsidRPr="00CB0BDB">
        <w:rPr>
          <w:rFonts w:eastAsiaTheme="minorHAnsi"/>
          <w:szCs w:val="24"/>
          <w:lang w:eastAsia="en-US"/>
        </w:rPr>
        <w:t>Konkursu</w:t>
      </w:r>
      <w:r w:rsidR="00FF30FE" w:rsidRPr="00CB0BDB">
        <w:rPr>
          <w:rFonts w:eastAsiaTheme="minorHAnsi"/>
          <w:szCs w:val="24"/>
          <w:lang w:eastAsia="en-US"/>
        </w:rPr>
        <w:t xml:space="preserve"> organizē </w:t>
      </w:r>
      <w:r w:rsidR="009C5998" w:rsidRPr="00CB0BDB">
        <w:rPr>
          <w:rFonts w:eastAsiaTheme="minorHAnsi"/>
          <w:szCs w:val="24"/>
          <w:lang w:eastAsia="en-US"/>
        </w:rPr>
        <w:t xml:space="preserve">Tukuma novada </w:t>
      </w:r>
      <w:r w:rsidR="00960AFE" w:rsidRPr="00CB0BDB">
        <w:rPr>
          <w:rFonts w:eastAsiaTheme="minorHAnsi"/>
          <w:szCs w:val="24"/>
          <w:lang w:eastAsia="en-US"/>
        </w:rPr>
        <w:t xml:space="preserve">Izglītības pārvaldes </w:t>
      </w:r>
      <w:proofErr w:type="spellStart"/>
      <w:r w:rsidR="009C5998" w:rsidRPr="00CB0BDB">
        <w:rPr>
          <w:rFonts w:eastAsiaTheme="minorHAnsi"/>
          <w:szCs w:val="24"/>
          <w:lang w:eastAsia="en-US"/>
        </w:rPr>
        <w:t>Multifunkcionālais</w:t>
      </w:r>
      <w:proofErr w:type="spellEnd"/>
      <w:r w:rsidR="00FF30FE" w:rsidRPr="00CB0BDB">
        <w:rPr>
          <w:rFonts w:eastAsiaTheme="minorHAnsi"/>
          <w:szCs w:val="24"/>
          <w:lang w:eastAsia="en-US"/>
        </w:rPr>
        <w:t xml:space="preserve"> jaunatnes inici</w:t>
      </w:r>
      <w:r w:rsidR="009C5998" w:rsidRPr="00CB0BDB">
        <w:rPr>
          <w:rFonts w:eastAsiaTheme="minorHAnsi"/>
          <w:szCs w:val="24"/>
          <w:lang w:eastAsia="en-US"/>
        </w:rPr>
        <w:t>atīvu</w:t>
      </w:r>
      <w:r w:rsidR="00960AFE" w:rsidRPr="00CB0BDB">
        <w:rPr>
          <w:rFonts w:eastAsiaTheme="minorHAnsi"/>
          <w:szCs w:val="24"/>
          <w:lang w:eastAsia="en-US"/>
        </w:rPr>
        <w:t xml:space="preserve"> centrs (turpmāk – </w:t>
      </w:r>
      <w:r w:rsidR="001373D9" w:rsidRPr="00CB0BDB">
        <w:rPr>
          <w:rFonts w:eastAsiaTheme="minorHAnsi"/>
          <w:szCs w:val="24"/>
          <w:lang w:eastAsia="en-US"/>
        </w:rPr>
        <w:t>konkursa organizators</w:t>
      </w:r>
      <w:r w:rsidR="009C5998" w:rsidRPr="00CB0BDB">
        <w:rPr>
          <w:rFonts w:eastAsiaTheme="minorHAnsi"/>
          <w:szCs w:val="24"/>
          <w:lang w:eastAsia="en-US"/>
        </w:rPr>
        <w:t>).</w:t>
      </w:r>
    </w:p>
    <w:p w14:paraId="4C36BB69" w14:textId="77777777" w:rsidR="00FF30FE" w:rsidRPr="00CB0BDB" w:rsidRDefault="00FF30FE" w:rsidP="00FF30FE">
      <w:pPr>
        <w:spacing w:after="160" w:line="259" w:lineRule="auto"/>
        <w:jc w:val="center"/>
        <w:rPr>
          <w:rFonts w:eastAsiaTheme="minorHAnsi"/>
          <w:b/>
          <w:szCs w:val="24"/>
          <w:lang w:eastAsia="en-US"/>
        </w:rPr>
      </w:pPr>
      <w:r w:rsidRPr="00CB0BDB">
        <w:rPr>
          <w:rFonts w:eastAsiaTheme="minorHAnsi"/>
          <w:b/>
          <w:szCs w:val="24"/>
          <w:lang w:eastAsia="en-US"/>
        </w:rPr>
        <w:t xml:space="preserve">II. </w:t>
      </w:r>
      <w:r w:rsidR="00754741" w:rsidRPr="00CB0BDB">
        <w:rPr>
          <w:rFonts w:eastAsiaTheme="minorHAnsi"/>
          <w:b/>
          <w:szCs w:val="24"/>
          <w:lang w:eastAsia="en-US"/>
        </w:rPr>
        <w:t>Konkursa</w:t>
      </w:r>
      <w:r w:rsidRPr="00CB0BDB">
        <w:rPr>
          <w:rFonts w:eastAsiaTheme="minorHAnsi"/>
          <w:b/>
          <w:szCs w:val="24"/>
          <w:lang w:eastAsia="en-US"/>
        </w:rPr>
        <w:t xml:space="preserve"> mērķis</w:t>
      </w:r>
      <w:r w:rsidR="00361AB3" w:rsidRPr="00CB0BDB">
        <w:rPr>
          <w:rFonts w:eastAsiaTheme="minorHAnsi"/>
          <w:b/>
          <w:szCs w:val="24"/>
          <w:lang w:eastAsia="en-US"/>
        </w:rPr>
        <w:t>,</w:t>
      </w:r>
      <w:r w:rsidRPr="00CB0BDB">
        <w:rPr>
          <w:rFonts w:eastAsiaTheme="minorHAnsi"/>
          <w:b/>
          <w:szCs w:val="24"/>
          <w:lang w:eastAsia="en-US"/>
        </w:rPr>
        <w:t xml:space="preserve"> uzdevumi</w:t>
      </w:r>
      <w:r w:rsidR="00361AB3" w:rsidRPr="00CB0BDB">
        <w:rPr>
          <w:rFonts w:eastAsiaTheme="minorHAnsi"/>
          <w:b/>
          <w:szCs w:val="24"/>
          <w:lang w:eastAsia="en-US"/>
        </w:rPr>
        <w:t xml:space="preserve"> un dalībnieki</w:t>
      </w:r>
    </w:p>
    <w:p w14:paraId="6AC0880E" w14:textId="530C72F2" w:rsidR="00FF30FE" w:rsidRPr="00CB0BDB" w:rsidRDefault="00BC0216" w:rsidP="008774B7">
      <w:pPr>
        <w:spacing w:after="240"/>
        <w:jc w:val="both"/>
      </w:pPr>
      <w:r w:rsidRPr="00CB0BDB">
        <w:rPr>
          <w:rFonts w:eastAsiaTheme="minorHAnsi"/>
          <w:szCs w:val="24"/>
          <w:lang w:eastAsia="en-US"/>
        </w:rPr>
        <w:t>4</w:t>
      </w:r>
      <w:r w:rsidR="00FF30FE" w:rsidRPr="00CB0BDB">
        <w:rPr>
          <w:rFonts w:eastAsiaTheme="minorHAnsi"/>
          <w:szCs w:val="24"/>
          <w:lang w:eastAsia="en-US"/>
        </w:rPr>
        <w:t xml:space="preserve">. </w:t>
      </w:r>
      <w:r w:rsidR="008774B7" w:rsidRPr="00CB0BDB">
        <w:rPr>
          <w:rFonts w:eastAsiaTheme="minorHAnsi"/>
          <w:szCs w:val="24"/>
          <w:lang w:eastAsia="en-US"/>
        </w:rPr>
        <w:t>Konkursa mērķis ir v</w:t>
      </w:r>
      <w:r w:rsidR="008774B7" w:rsidRPr="00CB0BDB">
        <w:t>eicināt Tukuma novada jauniešu izaugsmi, novērtējot viņu sasniegumus.</w:t>
      </w:r>
    </w:p>
    <w:p w14:paraId="773063EA" w14:textId="1789489D" w:rsidR="00FF30FE" w:rsidRPr="00CB0BDB" w:rsidRDefault="00BC0216" w:rsidP="00E0547A">
      <w:pPr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Cs/>
          <w:szCs w:val="24"/>
          <w:shd w:val="clear" w:color="auto" w:fill="FFFFFF"/>
          <w:lang w:eastAsia="en-US"/>
        </w:rPr>
        <w:t>5</w:t>
      </w:r>
      <w:r w:rsidR="00FF30FE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. </w:t>
      </w:r>
      <w:r w:rsidR="009E0A80" w:rsidRPr="00CB0BDB">
        <w:rPr>
          <w:rFonts w:eastAsiaTheme="minorHAnsi"/>
          <w:bCs/>
          <w:szCs w:val="24"/>
          <w:shd w:val="clear" w:color="auto" w:fill="FFFFFF"/>
          <w:lang w:eastAsia="en-US"/>
        </w:rPr>
        <w:t>Konkursa</w:t>
      </w:r>
      <w:r w:rsidR="00FF30FE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 uzdevumi ir:</w:t>
      </w:r>
    </w:p>
    <w:p w14:paraId="21079F1D" w14:textId="77777777" w:rsidR="00BC0216" w:rsidRPr="00CB0BDB" w:rsidRDefault="00FC6FCB" w:rsidP="00BC0216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CB0BDB">
        <w:rPr>
          <w:rFonts w:ascii="Times New Roman" w:hAnsi="Times New Roman"/>
          <w:sz w:val="24"/>
          <w:szCs w:val="24"/>
          <w:lang w:val="lv-LV"/>
        </w:rPr>
        <w:t>a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 xml:space="preserve">pzināt aktīvākos un </w:t>
      </w:r>
      <w:r w:rsidR="00993DB0" w:rsidRPr="00CB0BDB">
        <w:rPr>
          <w:rFonts w:ascii="Times New Roman" w:hAnsi="Times New Roman"/>
          <w:sz w:val="24"/>
          <w:szCs w:val="24"/>
          <w:lang w:val="lv-LV"/>
        </w:rPr>
        <w:t>uzņēm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 xml:space="preserve">īgākos </w:t>
      </w:r>
      <w:r w:rsidRPr="00CB0BDB">
        <w:rPr>
          <w:rFonts w:ascii="Times New Roman" w:hAnsi="Times New Roman"/>
          <w:sz w:val="24"/>
          <w:szCs w:val="24"/>
          <w:lang w:val="lv-LV"/>
        </w:rPr>
        <w:t>Tukuma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 xml:space="preserve"> novada jauniešus un izvērtēt viņu sasniegumus novada attīstī</w:t>
      </w:r>
      <w:r w:rsidR="006813B2" w:rsidRPr="00CB0BDB">
        <w:rPr>
          <w:rFonts w:ascii="Times New Roman" w:hAnsi="Times New Roman"/>
          <w:sz w:val="24"/>
          <w:szCs w:val="24"/>
          <w:lang w:val="lv-LV"/>
        </w:rPr>
        <w:t>bai;</w:t>
      </w:r>
    </w:p>
    <w:p w14:paraId="008DFA70" w14:textId="77777777" w:rsidR="00BC0216" w:rsidRPr="00CB0BDB" w:rsidRDefault="006813B2" w:rsidP="00BC0216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CB0BDB">
        <w:rPr>
          <w:rFonts w:ascii="Times New Roman" w:hAnsi="Times New Roman"/>
          <w:sz w:val="24"/>
          <w:szCs w:val="24"/>
          <w:lang w:val="lv-LV"/>
        </w:rPr>
        <w:t>p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 xml:space="preserve">opularizēt jauniešu paveikto, aktualizēt un </w:t>
      </w:r>
      <w:r w:rsidR="00EB6CE8" w:rsidRPr="00CB0BDB">
        <w:rPr>
          <w:rFonts w:ascii="Times New Roman" w:hAnsi="Times New Roman"/>
          <w:sz w:val="24"/>
          <w:szCs w:val="24"/>
          <w:lang w:val="lv-LV"/>
        </w:rPr>
        <w:t>vairo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>t jauniešu iniciatīvu un līdzda</w:t>
      </w:r>
      <w:r w:rsidR="00EB6CE8" w:rsidRPr="00CB0BDB">
        <w:rPr>
          <w:rFonts w:ascii="Times New Roman" w:hAnsi="Times New Roman"/>
          <w:sz w:val="24"/>
          <w:szCs w:val="24"/>
          <w:lang w:val="lv-LV"/>
        </w:rPr>
        <w:t xml:space="preserve">lību </w:t>
      </w:r>
      <w:r w:rsidR="00160D65" w:rsidRPr="00CB0BDB">
        <w:rPr>
          <w:rFonts w:ascii="Times New Roman" w:hAnsi="Times New Roman"/>
          <w:sz w:val="24"/>
          <w:szCs w:val="24"/>
          <w:lang w:val="lv-LV"/>
        </w:rPr>
        <w:t xml:space="preserve">Tukuma </w:t>
      </w:r>
      <w:r w:rsidR="00EB6CE8" w:rsidRPr="00CB0BDB">
        <w:rPr>
          <w:rFonts w:ascii="Times New Roman" w:hAnsi="Times New Roman"/>
          <w:sz w:val="24"/>
          <w:szCs w:val="24"/>
          <w:lang w:val="lv-LV"/>
        </w:rPr>
        <w:t>novada sabiedriskajā dzīvē;</w:t>
      </w:r>
    </w:p>
    <w:p w14:paraId="0A4A824E" w14:textId="059D59E3" w:rsidR="00C9271D" w:rsidRPr="00CB0BDB" w:rsidRDefault="009A6986" w:rsidP="00BC0216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CB0BDB">
        <w:rPr>
          <w:rFonts w:ascii="Times New Roman" w:hAnsi="Times New Roman"/>
          <w:sz w:val="24"/>
          <w:szCs w:val="24"/>
          <w:lang w:val="lv-LV"/>
        </w:rPr>
        <w:t>s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 xml:space="preserve">niegt atzinīgu pašvaldības novērtējumu, apbalvojot </w:t>
      </w:r>
      <w:r w:rsidR="00160D65" w:rsidRPr="00CB0BDB">
        <w:rPr>
          <w:rFonts w:ascii="Times New Roman" w:hAnsi="Times New Roman"/>
          <w:sz w:val="24"/>
          <w:szCs w:val="24"/>
          <w:lang w:val="lv-LV"/>
        </w:rPr>
        <w:t xml:space="preserve">aktīvākos un </w:t>
      </w:r>
      <w:r w:rsidR="005D22CE" w:rsidRPr="00CB0BDB">
        <w:rPr>
          <w:rFonts w:ascii="Times New Roman" w:hAnsi="Times New Roman"/>
          <w:sz w:val="24"/>
          <w:szCs w:val="24"/>
          <w:lang w:val="lv-LV"/>
        </w:rPr>
        <w:t>uzņēmīgākos</w:t>
      </w:r>
      <w:r w:rsidR="00160D65" w:rsidRPr="00CB0BDB">
        <w:rPr>
          <w:rFonts w:ascii="Times New Roman" w:hAnsi="Times New Roman"/>
          <w:sz w:val="24"/>
          <w:szCs w:val="24"/>
          <w:lang w:val="lv-LV"/>
        </w:rPr>
        <w:t xml:space="preserve"> Tukuma novada jauniešus</w:t>
      </w:r>
      <w:r w:rsidR="00E0547A" w:rsidRPr="00CB0BDB">
        <w:rPr>
          <w:rFonts w:ascii="Times New Roman" w:hAnsi="Times New Roman"/>
          <w:sz w:val="24"/>
          <w:szCs w:val="24"/>
          <w:lang w:val="lv-LV"/>
        </w:rPr>
        <w:t>.</w:t>
      </w:r>
    </w:p>
    <w:p w14:paraId="28842B98" w14:textId="2437859C" w:rsidR="00382915" w:rsidRPr="00CB0BDB" w:rsidRDefault="00BC0216" w:rsidP="00C9271D">
      <w:pPr>
        <w:spacing w:after="240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Cs/>
          <w:szCs w:val="24"/>
          <w:shd w:val="clear" w:color="auto" w:fill="FFFFFF"/>
          <w:lang w:eastAsia="en-US"/>
        </w:rPr>
        <w:t>6.</w:t>
      </w:r>
      <w:r w:rsidR="00DC0555" w:rsidRPr="00CB0BDB">
        <w:rPr>
          <w:rFonts w:eastAsiaTheme="minorHAnsi"/>
          <w:bCs/>
          <w:szCs w:val="24"/>
          <w:shd w:val="clear" w:color="auto" w:fill="FFFFFF"/>
          <w:lang w:eastAsia="en-US"/>
        </w:rPr>
        <w:t>Konkursa dalībnieki -</w:t>
      </w:r>
      <w:r w:rsidR="00C9271D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 Tukuma novada jaunieši no 13 līdz 25 gadiem</w:t>
      </w:r>
      <w:r w:rsidR="00DC0555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 (turpmāk – dalībnieks), kā arī jaunatnes jomā iesaistītās personas. </w:t>
      </w:r>
    </w:p>
    <w:p w14:paraId="71893AA9" w14:textId="77777777" w:rsidR="00D6540E" w:rsidRPr="00CB0BDB" w:rsidRDefault="00D6540E" w:rsidP="00D6540E">
      <w:pPr>
        <w:spacing w:after="160"/>
        <w:jc w:val="center"/>
        <w:rPr>
          <w:rFonts w:eastAsiaTheme="minorHAnsi"/>
          <w:b/>
          <w:bCs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III. </w:t>
      </w:r>
      <w:r w:rsidR="00434A4D" w:rsidRPr="00CB0BDB">
        <w:rPr>
          <w:rFonts w:eastAsiaTheme="minorHAnsi"/>
          <w:b/>
          <w:bCs/>
          <w:szCs w:val="24"/>
          <w:shd w:val="clear" w:color="auto" w:fill="FFFFFF"/>
          <w:lang w:eastAsia="en-US"/>
        </w:rPr>
        <w:t>Konkursa</w:t>
      </w:r>
      <w:r w:rsidRPr="00CB0BDB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 norises laiks un vieta</w:t>
      </w:r>
    </w:p>
    <w:p w14:paraId="389C5A6F" w14:textId="74C461C1" w:rsidR="00D6540E" w:rsidRPr="00CB0BDB" w:rsidRDefault="00BC0216" w:rsidP="006D54CF">
      <w:pPr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Cs/>
          <w:szCs w:val="24"/>
          <w:shd w:val="clear" w:color="auto" w:fill="FFFFFF"/>
          <w:lang w:eastAsia="en-US"/>
        </w:rPr>
        <w:t>7</w:t>
      </w:r>
      <w:r w:rsidR="00D6540E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. </w:t>
      </w:r>
      <w:r w:rsidR="00434A4D" w:rsidRPr="00CB0BDB">
        <w:rPr>
          <w:rFonts w:eastAsiaTheme="minorHAnsi"/>
          <w:bCs/>
          <w:szCs w:val="24"/>
          <w:shd w:val="clear" w:color="auto" w:fill="FFFFFF"/>
          <w:lang w:eastAsia="en-US"/>
        </w:rPr>
        <w:t>Pieteikumu iesniegšana konkursam</w:t>
      </w:r>
      <w:r w:rsidR="004E1250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434A4D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līdz </w:t>
      </w:r>
      <w:r w:rsidR="00DC0555" w:rsidRPr="00CB0BDB">
        <w:rPr>
          <w:rFonts w:eastAsiaTheme="minorHAnsi"/>
          <w:bCs/>
          <w:szCs w:val="24"/>
          <w:shd w:val="clear" w:color="auto" w:fill="FFFFFF"/>
          <w:lang w:eastAsia="en-US"/>
        </w:rPr>
        <w:t>2021</w:t>
      </w:r>
      <w:r w:rsidR="00D6540E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.gada </w:t>
      </w:r>
      <w:r w:rsidR="006D54CF" w:rsidRPr="00CB0BDB">
        <w:rPr>
          <w:rFonts w:eastAsiaTheme="minorHAnsi"/>
          <w:bCs/>
          <w:szCs w:val="24"/>
          <w:shd w:val="clear" w:color="auto" w:fill="FFFFFF"/>
          <w:lang w:eastAsia="en-US"/>
        </w:rPr>
        <w:t>30.decembrim</w:t>
      </w:r>
      <w:r w:rsidR="00E43C9E" w:rsidRPr="00CB0BDB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932B62" w:rsidRPr="00CB0BDB">
        <w:rPr>
          <w:rFonts w:eastAsiaTheme="minorHAnsi"/>
          <w:bCs/>
          <w:szCs w:val="24"/>
          <w:shd w:val="clear" w:color="auto" w:fill="FFFFFF"/>
          <w:lang w:eastAsia="en-US"/>
        </w:rPr>
        <w:t>plkst.1</w:t>
      </w:r>
      <w:r w:rsidR="006D54CF" w:rsidRPr="00CB0BDB">
        <w:rPr>
          <w:rFonts w:eastAsiaTheme="minorHAnsi"/>
          <w:bCs/>
          <w:szCs w:val="24"/>
          <w:shd w:val="clear" w:color="auto" w:fill="FFFFFF"/>
          <w:lang w:eastAsia="en-US"/>
        </w:rPr>
        <w:t>2</w:t>
      </w:r>
      <w:r w:rsidR="00E43C9E" w:rsidRPr="00CB0BDB">
        <w:rPr>
          <w:rFonts w:eastAsiaTheme="minorHAnsi"/>
          <w:bCs/>
          <w:szCs w:val="24"/>
          <w:shd w:val="clear" w:color="auto" w:fill="FFFFFF"/>
          <w:lang w:eastAsia="en-US"/>
        </w:rPr>
        <w:t>.00.</w:t>
      </w:r>
    </w:p>
    <w:p w14:paraId="153C8DB1" w14:textId="77777777" w:rsidR="006D54CF" w:rsidRPr="00CB0BDB" w:rsidRDefault="006D54CF" w:rsidP="006D54CF">
      <w:pPr>
        <w:jc w:val="right"/>
        <w:rPr>
          <w:rFonts w:eastAsiaTheme="minorHAnsi"/>
          <w:bCs/>
          <w:i/>
          <w:sz w:val="20"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Cs/>
          <w:i/>
          <w:sz w:val="20"/>
          <w:szCs w:val="24"/>
          <w:shd w:val="clear" w:color="auto" w:fill="FFFFFF"/>
          <w:lang w:eastAsia="en-US"/>
        </w:rPr>
        <w:t>(Ar grozījumiem, kas izdarīti 2021.gada 25.novembrī)</w:t>
      </w:r>
    </w:p>
    <w:p w14:paraId="614623AC" w14:textId="445360BF" w:rsidR="00D6540E" w:rsidRPr="00423270" w:rsidRDefault="00BC0216" w:rsidP="00D6540E">
      <w:pPr>
        <w:spacing w:after="160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>
        <w:rPr>
          <w:rFonts w:eastAsiaTheme="minorHAnsi"/>
          <w:bCs/>
          <w:szCs w:val="24"/>
          <w:shd w:val="clear" w:color="auto" w:fill="FFFFFF"/>
          <w:lang w:eastAsia="en-US"/>
        </w:rPr>
        <w:lastRenderedPageBreak/>
        <w:t>8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. 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>Konkursa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 xml:space="preserve">noslēgums -  </w:t>
      </w:r>
      <w:r w:rsidR="007F0728">
        <w:rPr>
          <w:rFonts w:eastAsiaTheme="minorHAnsi"/>
          <w:bCs/>
          <w:szCs w:val="24"/>
          <w:shd w:val="clear" w:color="auto" w:fill="FFFFFF"/>
          <w:lang w:eastAsia="en-US"/>
        </w:rPr>
        <w:t>2022</w:t>
      </w:r>
      <w:r w:rsidR="00DC0555" w:rsidRPr="00BC0216">
        <w:rPr>
          <w:rFonts w:eastAsiaTheme="minorHAnsi"/>
          <w:bCs/>
          <w:szCs w:val="24"/>
          <w:shd w:val="clear" w:color="auto" w:fill="FFFFFF"/>
          <w:lang w:eastAsia="en-US"/>
        </w:rPr>
        <w:t xml:space="preserve">.gada </w:t>
      </w:r>
      <w:r w:rsidR="00B01A25" w:rsidRPr="00BC0216">
        <w:rPr>
          <w:rFonts w:eastAsiaTheme="minorHAnsi"/>
          <w:bCs/>
          <w:szCs w:val="24"/>
          <w:shd w:val="clear" w:color="auto" w:fill="FFFFFF"/>
          <w:lang w:eastAsia="en-US"/>
        </w:rPr>
        <w:t>janv</w:t>
      </w:r>
      <w:r w:rsidR="00DC0555" w:rsidRPr="00BC0216">
        <w:rPr>
          <w:rFonts w:eastAsiaTheme="minorHAnsi"/>
          <w:bCs/>
          <w:szCs w:val="24"/>
          <w:shd w:val="clear" w:color="auto" w:fill="FFFFFF"/>
          <w:lang w:eastAsia="en-US"/>
        </w:rPr>
        <w:t>ārī</w:t>
      </w:r>
      <w:r w:rsidR="00932B62" w:rsidRPr="00BC0216">
        <w:rPr>
          <w:rFonts w:eastAsiaTheme="minorHAnsi"/>
          <w:bCs/>
          <w:szCs w:val="24"/>
          <w:shd w:val="clear" w:color="auto" w:fill="FFFFFF"/>
          <w:lang w:eastAsia="en-US"/>
        </w:rPr>
        <w:t>.</w:t>
      </w:r>
    </w:p>
    <w:p w14:paraId="5AD36509" w14:textId="77777777" w:rsidR="00D6540E" w:rsidRPr="00423270" w:rsidRDefault="003E36E2" w:rsidP="00D6540E">
      <w:pPr>
        <w:spacing w:after="160" w:line="259" w:lineRule="auto"/>
        <w:jc w:val="center"/>
        <w:rPr>
          <w:rFonts w:eastAsiaTheme="minorHAnsi"/>
          <w:b/>
          <w:bCs/>
          <w:color w:val="C00000"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IV</w:t>
      </w:r>
      <w:r w:rsidR="00AA72ED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.</w:t>
      </w:r>
      <w:r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 </w:t>
      </w:r>
      <w:r w:rsidR="008C08CE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Konkursa noteikumi un p</w:t>
      </w:r>
      <w:r w:rsidR="00D6540E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ieteikšanās </w:t>
      </w:r>
      <w:r w:rsidR="00434A4D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k</w:t>
      </w:r>
      <w:r w:rsidR="008C08CE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ārtība</w:t>
      </w:r>
    </w:p>
    <w:p w14:paraId="7AD7E527" w14:textId="0CCE8F0A" w:rsidR="00D6540E" w:rsidRPr="00CB0BDB" w:rsidRDefault="00BC0216" w:rsidP="006D54CF">
      <w:pPr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>
        <w:rPr>
          <w:rFonts w:eastAsiaTheme="minorHAnsi"/>
          <w:bCs/>
          <w:szCs w:val="24"/>
          <w:shd w:val="clear" w:color="auto" w:fill="FFFFFF"/>
          <w:lang w:eastAsia="en-US"/>
        </w:rPr>
        <w:t>9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. </w:t>
      </w:r>
      <w:r w:rsidR="006321B1">
        <w:rPr>
          <w:rFonts w:eastAsiaTheme="minorHAnsi"/>
          <w:bCs/>
          <w:szCs w:val="24"/>
          <w:shd w:val="clear" w:color="auto" w:fill="FFFFFF"/>
          <w:lang w:eastAsia="en-US"/>
        </w:rPr>
        <w:t>Pieteikum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>u</w:t>
      </w:r>
      <w:r w:rsidR="00D6540E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 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>konkursam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6321B1">
        <w:rPr>
          <w:rFonts w:eastAsiaTheme="minorHAnsi"/>
          <w:bCs/>
          <w:szCs w:val="24"/>
          <w:shd w:val="clear" w:color="auto" w:fill="FFFFFF"/>
          <w:lang w:eastAsia="en-US"/>
        </w:rPr>
        <w:t>(pieteikuma veidlapa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nolikuma 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>1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>.pielikumā</w:t>
      </w:r>
      <w:r w:rsidR="003549AE">
        <w:rPr>
          <w:rFonts w:eastAsiaTheme="minorHAnsi"/>
          <w:bCs/>
          <w:szCs w:val="24"/>
          <w:shd w:val="clear" w:color="auto" w:fill="FFFFFF"/>
          <w:lang w:eastAsia="en-US"/>
        </w:rPr>
        <w:t>)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iesniedz elektroniski</w:t>
      </w:r>
      <w:r w:rsidR="004E1250" w:rsidRPr="00423270">
        <w:rPr>
          <w:rFonts w:eastAsiaTheme="minorHAnsi"/>
          <w:bCs/>
          <w:szCs w:val="24"/>
          <w:shd w:val="clear" w:color="auto" w:fill="FFFFFF"/>
          <w:lang w:eastAsia="en-US"/>
        </w:rPr>
        <w:t>,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nosūtot uz e-pastu: </w:t>
      </w:r>
      <w:hyperlink r:id="rId11" w:history="1">
        <w:r w:rsidR="005F4F39" w:rsidRPr="00052FA3">
          <w:rPr>
            <w:rStyle w:val="Hipersaite"/>
            <w:rFonts w:eastAsiaTheme="minorHAnsi"/>
            <w:bCs/>
            <w:szCs w:val="24"/>
            <w:shd w:val="clear" w:color="auto" w:fill="FFFFFF"/>
            <w:lang w:eastAsia="en-US"/>
          </w:rPr>
          <w:t>izglitiba@tukums.lv</w:t>
        </w:r>
      </w:hyperlink>
      <w:r w:rsidR="005F4F39">
        <w:rPr>
          <w:rFonts w:eastAsiaTheme="minorHAnsi"/>
          <w:bCs/>
          <w:szCs w:val="24"/>
          <w:shd w:val="clear" w:color="auto" w:fill="FFFFFF"/>
          <w:lang w:eastAsia="en-US"/>
        </w:rPr>
        <w:t xml:space="preserve"> ,</w:t>
      </w:r>
      <w:r w:rsidR="00434A4D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 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vai </w:t>
      </w:r>
      <w:r w:rsidR="005F4F39">
        <w:rPr>
          <w:rFonts w:eastAsiaTheme="minorHAnsi"/>
          <w:bCs/>
          <w:szCs w:val="24"/>
          <w:shd w:val="clear" w:color="auto" w:fill="FFFFFF"/>
          <w:lang w:eastAsia="en-US"/>
        </w:rPr>
        <w:t>papīra formā</w:t>
      </w:r>
      <w:r w:rsidR="004E1250" w:rsidRPr="00423270">
        <w:rPr>
          <w:rFonts w:eastAsiaTheme="minorHAnsi"/>
          <w:bCs/>
          <w:szCs w:val="24"/>
          <w:shd w:val="clear" w:color="auto" w:fill="FFFFFF"/>
          <w:lang w:eastAsia="en-US"/>
        </w:rPr>
        <w:t>,</w:t>
      </w:r>
      <w:r w:rsidR="00932B62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iesniedzot Tukuma novada Izglītības pārvaldē, </w:t>
      </w:r>
      <w:proofErr w:type="spellStart"/>
      <w:r w:rsidR="00932B62" w:rsidRPr="00423270">
        <w:rPr>
          <w:rFonts w:eastAsiaTheme="minorHAnsi"/>
          <w:bCs/>
          <w:szCs w:val="24"/>
          <w:shd w:val="clear" w:color="auto" w:fill="FFFFFF"/>
          <w:lang w:eastAsia="en-US"/>
        </w:rPr>
        <w:t>Šēseles</w:t>
      </w:r>
      <w:proofErr w:type="spellEnd"/>
      <w:r w:rsidR="00932B62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ielā 3, Tukumā, LV-3101, līdz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DC0555" w:rsidRPr="00BC0216">
        <w:rPr>
          <w:rFonts w:eastAsiaTheme="minorHAnsi"/>
          <w:bCs/>
          <w:szCs w:val="24"/>
          <w:shd w:val="clear" w:color="auto" w:fill="FFFFFF"/>
          <w:lang w:eastAsia="en-US"/>
        </w:rPr>
        <w:t>2021</w:t>
      </w:r>
      <w:r w:rsidR="00434A4D" w:rsidRPr="00BC0216">
        <w:rPr>
          <w:rFonts w:eastAsiaTheme="minorHAnsi"/>
          <w:bCs/>
          <w:szCs w:val="24"/>
          <w:shd w:val="clear" w:color="auto" w:fill="FFFFFF"/>
          <w:lang w:eastAsia="en-US"/>
        </w:rPr>
        <w:t xml:space="preserve">. gada </w:t>
      </w:r>
      <w:r w:rsidR="006D54CF">
        <w:rPr>
          <w:rFonts w:eastAsiaTheme="minorHAnsi"/>
          <w:bCs/>
          <w:szCs w:val="24"/>
          <w:shd w:val="clear" w:color="auto" w:fill="FFFFFF"/>
          <w:lang w:eastAsia="en-US"/>
        </w:rPr>
        <w:t>30.decembrim</w:t>
      </w:r>
      <w:r w:rsidR="00932B62" w:rsidRPr="00BC0216">
        <w:rPr>
          <w:rFonts w:eastAsiaTheme="minorHAnsi"/>
          <w:bCs/>
          <w:szCs w:val="24"/>
          <w:shd w:val="clear" w:color="auto" w:fill="FFFFFF"/>
          <w:lang w:eastAsia="en-US"/>
        </w:rPr>
        <w:t xml:space="preserve"> plkst.16</w:t>
      </w:r>
      <w:r w:rsidR="004E1250" w:rsidRPr="00BC0216">
        <w:rPr>
          <w:rFonts w:eastAsiaTheme="minorHAnsi"/>
          <w:bCs/>
          <w:szCs w:val="24"/>
          <w:shd w:val="clear" w:color="auto" w:fill="FFFFFF"/>
          <w:lang w:eastAsia="en-US"/>
        </w:rPr>
        <w:t>.00.</w:t>
      </w:r>
    </w:p>
    <w:p w14:paraId="6B523192" w14:textId="6CF6CD21" w:rsidR="006D54CF" w:rsidRPr="00CB0BDB" w:rsidRDefault="006D54CF" w:rsidP="006D54CF">
      <w:pPr>
        <w:jc w:val="right"/>
        <w:rPr>
          <w:rFonts w:eastAsiaTheme="minorHAnsi"/>
          <w:bCs/>
          <w:i/>
          <w:sz w:val="20"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Cs/>
          <w:i/>
          <w:sz w:val="20"/>
          <w:szCs w:val="24"/>
          <w:shd w:val="clear" w:color="auto" w:fill="FFFFFF"/>
          <w:lang w:eastAsia="en-US"/>
        </w:rPr>
        <w:t>(Ar grozījumiem, kas izdarīti 2021.gada 25.novembrī)</w:t>
      </w:r>
    </w:p>
    <w:p w14:paraId="4F6BCDA5" w14:textId="77777777" w:rsidR="006D54CF" w:rsidRPr="00CB0BDB" w:rsidRDefault="006D54CF" w:rsidP="006D54CF">
      <w:pPr>
        <w:jc w:val="right"/>
        <w:rPr>
          <w:rFonts w:eastAsiaTheme="minorHAnsi"/>
          <w:bCs/>
          <w:i/>
          <w:szCs w:val="24"/>
          <w:shd w:val="clear" w:color="auto" w:fill="FFFFFF"/>
          <w:lang w:eastAsia="en-US"/>
        </w:rPr>
      </w:pPr>
    </w:p>
    <w:p w14:paraId="477F1608" w14:textId="5888D473" w:rsidR="001140C7" w:rsidRPr="00423270" w:rsidRDefault="00BC0216" w:rsidP="006E4705">
      <w:pPr>
        <w:spacing w:after="240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>
        <w:rPr>
          <w:rFonts w:eastAsiaTheme="minorHAnsi"/>
          <w:bCs/>
          <w:szCs w:val="24"/>
          <w:shd w:val="clear" w:color="auto" w:fill="FFFFFF"/>
          <w:lang w:eastAsia="en-US"/>
        </w:rPr>
        <w:t>10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. </w:t>
      </w:r>
      <w:r w:rsidR="001140C7" w:rsidRPr="00423270">
        <w:rPr>
          <w:rFonts w:eastAsiaTheme="minorHAnsi"/>
          <w:bCs/>
          <w:szCs w:val="24"/>
          <w:shd w:val="clear" w:color="auto" w:fill="FFFFFF"/>
          <w:lang w:eastAsia="en-US"/>
        </w:rPr>
        <w:t>Pieteik</w:t>
      </w:r>
      <w:r w:rsidR="00E43C9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umu var iesniegt personiski </w:t>
      </w:r>
      <w:r w:rsidR="008E7C19">
        <w:rPr>
          <w:rFonts w:eastAsiaTheme="minorHAnsi"/>
          <w:bCs/>
          <w:szCs w:val="24"/>
          <w:shd w:val="clear" w:color="auto" w:fill="FFFFFF"/>
          <w:lang w:eastAsia="en-US"/>
        </w:rPr>
        <w:t>dalībniek</w:t>
      </w:r>
      <w:r w:rsidR="00E43C9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s, viņa vecāki, draugi, skolotāji, </w:t>
      </w:r>
      <w:r w:rsidR="00E06F50">
        <w:rPr>
          <w:rFonts w:eastAsiaTheme="minorHAnsi"/>
          <w:bCs/>
          <w:szCs w:val="24"/>
          <w:shd w:val="clear" w:color="auto" w:fill="FFFFFF"/>
          <w:lang w:eastAsia="en-US"/>
        </w:rPr>
        <w:t>nevalstisko organizāciju</w:t>
      </w:r>
      <w:r w:rsidR="00E43C9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pārstāvji, sabiedriskās organizācijas, pašvaldības iestāde.</w:t>
      </w:r>
    </w:p>
    <w:p w14:paraId="717D1D53" w14:textId="765A3141" w:rsidR="00BE17CE" w:rsidRPr="00423270" w:rsidRDefault="00BC0216" w:rsidP="006E4705">
      <w:pPr>
        <w:spacing w:after="240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>
        <w:rPr>
          <w:rFonts w:eastAsiaTheme="minorHAnsi"/>
          <w:bCs/>
          <w:szCs w:val="24"/>
          <w:shd w:val="clear" w:color="auto" w:fill="FFFFFF"/>
          <w:lang w:eastAsia="en-US"/>
        </w:rPr>
        <w:t>11</w:t>
      </w:r>
      <w:r w:rsidR="00E43C9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. 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>Iesniedzot pieteikumu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>,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>dalībnieki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piekrīt, ka 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konkursa 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ietvaros var tikt filmēti vai fotografēti 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>konkursa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publicitātes veicināšanai bez atlīdzības. </w:t>
      </w:r>
      <w:r w:rsidR="00434A4D" w:rsidRPr="00423270">
        <w:rPr>
          <w:rFonts w:eastAsiaTheme="minorHAnsi"/>
          <w:bCs/>
          <w:szCs w:val="24"/>
          <w:shd w:val="clear" w:color="auto" w:fill="FFFFFF"/>
          <w:lang w:eastAsia="en-US"/>
        </w:rPr>
        <w:t>Konkursa</w:t>
      </w:r>
      <w:r w:rsidR="00E95DB3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publicitātes mērķis ir informatīvi izglītojošs, lai informētu sabiedrību par </w:t>
      </w:r>
      <w:r w:rsidR="00932B62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darbu ar jaunatni </w:t>
      </w:r>
      <w:r w:rsidR="00E806ED">
        <w:rPr>
          <w:rFonts w:eastAsiaTheme="minorHAnsi"/>
          <w:bCs/>
          <w:szCs w:val="24"/>
          <w:shd w:val="clear" w:color="auto" w:fill="FFFFFF"/>
          <w:lang w:eastAsia="en-US"/>
        </w:rPr>
        <w:t xml:space="preserve">Tukuma </w:t>
      </w:r>
      <w:r w:rsidR="00932B62" w:rsidRPr="00423270">
        <w:rPr>
          <w:rFonts w:eastAsiaTheme="minorHAnsi"/>
          <w:bCs/>
          <w:szCs w:val="24"/>
          <w:shd w:val="clear" w:color="auto" w:fill="FFFFFF"/>
          <w:lang w:eastAsia="en-US"/>
        </w:rPr>
        <w:t>novadā</w:t>
      </w:r>
      <w:r w:rsidR="00D6540E" w:rsidRPr="00423270">
        <w:rPr>
          <w:rFonts w:eastAsiaTheme="minorHAnsi"/>
          <w:bCs/>
          <w:szCs w:val="24"/>
          <w:shd w:val="clear" w:color="auto" w:fill="FFFFFF"/>
          <w:lang w:eastAsia="en-US"/>
        </w:rPr>
        <w:t>.</w:t>
      </w:r>
    </w:p>
    <w:p w14:paraId="67DAF2FC" w14:textId="71CBF2F9" w:rsidR="008C08CE" w:rsidRPr="00423270" w:rsidRDefault="00BC0216" w:rsidP="006E4705">
      <w:pPr>
        <w:spacing w:after="240"/>
        <w:jc w:val="both"/>
        <w:rPr>
          <w:rFonts w:eastAsiaTheme="minorHAnsi"/>
          <w:bCs/>
          <w:color w:val="C00000"/>
          <w:szCs w:val="24"/>
          <w:shd w:val="clear" w:color="auto" w:fill="FFFFFF"/>
          <w:lang w:eastAsia="en-US"/>
        </w:rPr>
      </w:pPr>
      <w:r>
        <w:rPr>
          <w:rFonts w:eastAsiaTheme="minorHAnsi"/>
          <w:bCs/>
          <w:szCs w:val="24"/>
          <w:shd w:val="clear" w:color="auto" w:fill="FFFFFF"/>
          <w:lang w:eastAsia="en-US"/>
        </w:rPr>
        <w:t>12</w:t>
      </w:r>
      <w:r w:rsidR="008C08C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. Konkursam iesniegtos pieteikumus </w:t>
      </w:r>
      <w:r w:rsidR="00CA0076">
        <w:rPr>
          <w:rFonts w:eastAsiaTheme="minorHAnsi"/>
          <w:bCs/>
          <w:szCs w:val="24"/>
          <w:shd w:val="clear" w:color="auto" w:fill="FFFFFF"/>
          <w:lang w:eastAsia="en-US"/>
        </w:rPr>
        <w:t>vērtē</w:t>
      </w:r>
      <w:r w:rsidR="008C08CE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žūrija</w:t>
      </w:r>
      <w:r w:rsidR="00932B62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145A53" w:rsidRPr="00423270">
        <w:rPr>
          <w:rFonts w:eastAsiaTheme="minorHAnsi"/>
          <w:bCs/>
          <w:szCs w:val="24"/>
          <w:shd w:val="clear" w:color="auto" w:fill="FFFFFF"/>
          <w:lang w:eastAsia="en-US"/>
        </w:rPr>
        <w:t>5</w:t>
      </w:r>
      <w:r w:rsidR="00BE20A1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145A53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cilvēku sastāvā – 3 </w:t>
      </w:r>
      <w:r w:rsidR="00CA0076">
        <w:rPr>
          <w:rFonts w:eastAsiaTheme="minorHAnsi"/>
          <w:bCs/>
          <w:szCs w:val="24"/>
          <w:shd w:val="clear" w:color="auto" w:fill="FFFFFF"/>
          <w:lang w:eastAsia="en-US"/>
        </w:rPr>
        <w:t xml:space="preserve">Tukuma novada </w:t>
      </w:r>
      <w:r w:rsidR="00145A53" w:rsidRPr="00423270">
        <w:rPr>
          <w:rFonts w:eastAsiaTheme="minorHAnsi"/>
          <w:bCs/>
          <w:szCs w:val="24"/>
          <w:shd w:val="clear" w:color="auto" w:fill="FFFFFF"/>
          <w:lang w:eastAsia="en-US"/>
        </w:rPr>
        <w:t>Jaunatnes lietu komisijas pārstāvji un 2 jaunieši no citiem novadiem.</w:t>
      </w:r>
    </w:p>
    <w:p w14:paraId="55A894DF" w14:textId="77777777" w:rsidR="00156182" w:rsidRPr="00423270" w:rsidRDefault="00156182" w:rsidP="006E4705">
      <w:pPr>
        <w:tabs>
          <w:tab w:val="left" w:pos="0"/>
        </w:tabs>
        <w:spacing w:after="240"/>
        <w:jc w:val="both"/>
        <w:rPr>
          <w:szCs w:val="24"/>
        </w:rPr>
      </w:pPr>
      <w:r w:rsidRPr="00423270">
        <w:rPr>
          <w:szCs w:val="24"/>
        </w:rPr>
        <w:t>13. Konkursa žūrijas pieņemtie lēmumi ir galīgi un neapstrīdami.</w:t>
      </w:r>
    </w:p>
    <w:p w14:paraId="3F641B5C" w14:textId="77777777" w:rsidR="007836CE" w:rsidRPr="00423270" w:rsidRDefault="008C08CE" w:rsidP="007836CE">
      <w:pPr>
        <w:spacing w:after="160" w:line="259" w:lineRule="auto"/>
        <w:jc w:val="center"/>
        <w:rPr>
          <w:rFonts w:eastAsiaTheme="minorHAnsi"/>
          <w:b/>
          <w:bCs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V</w:t>
      </w:r>
      <w:r w:rsidR="00BE20A1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.</w:t>
      </w:r>
      <w:r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 V</w:t>
      </w:r>
      <w:r w:rsidR="007836CE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 xml:space="preserve">ērtēšanas kritēriji </w:t>
      </w:r>
      <w:r w:rsidR="00BB624A" w:rsidRPr="00423270">
        <w:rPr>
          <w:rFonts w:eastAsiaTheme="minorHAnsi"/>
          <w:b/>
          <w:bCs/>
          <w:szCs w:val="24"/>
          <w:shd w:val="clear" w:color="auto" w:fill="FFFFFF"/>
          <w:lang w:eastAsia="en-US"/>
        </w:rPr>
        <w:t>un apbalvošanas kārtība</w:t>
      </w:r>
    </w:p>
    <w:p w14:paraId="7E7A64EC" w14:textId="77777777" w:rsidR="00156182" w:rsidRPr="00423270" w:rsidRDefault="00156182" w:rsidP="005F584F">
      <w:pPr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14</w:t>
      </w:r>
      <w:r w:rsidR="006D3FF0" w:rsidRPr="00423270">
        <w:rPr>
          <w:rFonts w:eastAsiaTheme="minorHAnsi"/>
          <w:bCs/>
          <w:szCs w:val="24"/>
          <w:shd w:val="clear" w:color="auto" w:fill="FFFFFF"/>
          <w:lang w:eastAsia="en-US"/>
        </w:rPr>
        <w:t>. Konku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>rsa dalībnieki tiek vērtēti četrās kategorijās</w:t>
      </w: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:</w:t>
      </w:r>
    </w:p>
    <w:p w14:paraId="387E9D08" w14:textId="77777777" w:rsidR="00156182" w:rsidRPr="00423270" w:rsidRDefault="00156182" w:rsidP="005F584F">
      <w:pPr>
        <w:ind w:firstLine="426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14.1</w:t>
      </w:r>
      <w:r w:rsidR="00BE20A1" w:rsidRPr="00423270">
        <w:rPr>
          <w:rFonts w:eastAsiaTheme="minorHAnsi"/>
          <w:bCs/>
          <w:szCs w:val="24"/>
          <w:shd w:val="clear" w:color="auto" w:fill="FFFFFF"/>
          <w:lang w:eastAsia="en-US"/>
        </w:rPr>
        <w:t>.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 xml:space="preserve"> kategorija gada jaunietis</w:t>
      </w:r>
      <w:r w:rsidR="00BE20A1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vecumā no 13-15 gadiem;</w:t>
      </w:r>
      <w:r w:rsidR="006D3FF0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</w:p>
    <w:p w14:paraId="6C5B19F0" w14:textId="77777777" w:rsidR="00156182" w:rsidRPr="00423270" w:rsidRDefault="00156182" w:rsidP="005F584F">
      <w:pPr>
        <w:ind w:firstLine="426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14.2.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 xml:space="preserve">kategorija gada jaunietis </w:t>
      </w: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vecumā no 16-18 gadiem;</w:t>
      </w:r>
    </w:p>
    <w:p w14:paraId="7DFF0AD0" w14:textId="77777777" w:rsidR="00156182" w:rsidRDefault="00156182" w:rsidP="00DC0555">
      <w:pPr>
        <w:ind w:firstLine="426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14.3. 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 xml:space="preserve">kategorija gada jaunietis </w:t>
      </w: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vecumā no 19-25 gadiem.</w:t>
      </w:r>
    </w:p>
    <w:p w14:paraId="3C4ECCDE" w14:textId="77777777" w:rsidR="00DC0555" w:rsidRDefault="00DC0555" w:rsidP="00DC0555">
      <w:pPr>
        <w:ind w:firstLine="426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>
        <w:rPr>
          <w:rFonts w:eastAsiaTheme="minorHAnsi"/>
          <w:bCs/>
          <w:szCs w:val="24"/>
          <w:shd w:val="clear" w:color="auto" w:fill="FFFFFF"/>
          <w:lang w:eastAsia="en-US"/>
        </w:rPr>
        <w:t>14.4 kategorija jauniešu stiprais plecs</w:t>
      </w:r>
    </w:p>
    <w:p w14:paraId="36162B81" w14:textId="77777777" w:rsidR="00DC0555" w:rsidRPr="00423270" w:rsidRDefault="00DC0555" w:rsidP="00DC0555">
      <w:pPr>
        <w:ind w:firstLine="426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</w:p>
    <w:p w14:paraId="0B8FB8F3" w14:textId="77777777" w:rsidR="006D3FF0" w:rsidRPr="00423270" w:rsidRDefault="00156182" w:rsidP="007836CE">
      <w:pPr>
        <w:spacing w:after="160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  <w:r w:rsidRPr="00423270">
        <w:rPr>
          <w:rFonts w:eastAsiaTheme="minorHAnsi"/>
          <w:bCs/>
          <w:szCs w:val="24"/>
          <w:shd w:val="clear" w:color="auto" w:fill="FFFFFF"/>
          <w:lang w:eastAsia="en-US"/>
        </w:rPr>
        <w:t>15.</w:t>
      </w:r>
      <w:r w:rsidR="00383093">
        <w:rPr>
          <w:rFonts w:eastAsiaTheme="minorHAnsi"/>
          <w:bCs/>
          <w:szCs w:val="24"/>
          <w:shd w:val="clear" w:color="auto" w:fill="FFFFFF"/>
          <w:lang w:eastAsia="en-US"/>
        </w:rPr>
        <w:t xml:space="preserve"> Konkursa dalībnieku sniegums tiek vērtēts tikai 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>par periodu no 2020.gada 1.janvāra līdz 2021.gada 30.jūnijam</w:t>
      </w:r>
      <w:r w:rsidR="006D3FF0" w:rsidRPr="00423270">
        <w:rPr>
          <w:rFonts w:eastAsiaTheme="minorHAnsi"/>
          <w:bCs/>
          <w:szCs w:val="24"/>
          <w:shd w:val="clear" w:color="auto" w:fill="FFFFFF"/>
          <w:lang w:eastAsia="en-US"/>
        </w:rPr>
        <w:t>.</w:t>
      </w:r>
    </w:p>
    <w:p w14:paraId="23B707E3" w14:textId="77777777" w:rsidR="007836CE" w:rsidRPr="00423270" w:rsidRDefault="00156182" w:rsidP="00927DF3">
      <w:pPr>
        <w:tabs>
          <w:tab w:val="left" w:pos="0"/>
        </w:tabs>
        <w:jc w:val="both"/>
        <w:rPr>
          <w:szCs w:val="24"/>
        </w:rPr>
      </w:pPr>
      <w:r w:rsidRPr="00423270">
        <w:rPr>
          <w:szCs w:val="24"/>
        </w:rPr>
        <w:t>16</w:t>
      </w:r>
      <w:r w:rsidR="007836CE" w:rsidRPr="00423270">
        <w:rPr>
          <w:szCs w:val="24"/>
        </w:rPr>
        <w:t xml:space="preserve">. </w:t>
      </w:r>
      <w:r w:rsidR="00442ABD" w:rsidRPr="00423270">
        <w:rPr>
          <w:szCs w:val="24"/>
        </w:rPr>
        <w:t>Konkursa</w:t>
      </w:r>
      <w:r w:rsidR="007836CE" w:rsidRPr="00423270">
        <w:rPr>
          <w:szCs w:val="24"/>
        </w:rPr>
        <w:t xml:space="preserve"> žūrija vērt</w:t>
      </w:r>
      <w:r w:rsidR="00442ABD" w:rsidRPr="00423270">
        <w:rPr>
          <w:szCs w:val="24"/>
        </w:rPr>
        <w:t>ē dalībniekus</w:t>
      </w:r>
      <w:r w:rsidR="007836CE" w:rsidRPr="00423270">
        <w:rPr>
          <w:szCs w:val="24"/>
        </w:rPr>
        <w:t xml:space="preserve"> pēc šādiem kritērijiem:</w:t>
      </w:r>
    </w:p>
    <w:p w14:paraId="3FB65F7D" w14:textId="77777777" w:rsidR="007836CE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7836CE" w:rsidRPr="00423270">
        <w:rPr>
          <w:szCs w:val="24"/>
        </w:rPr>
        <w:t xml:space="preserve">.1. </w:t>
      </w:r>
      <w:r w:rsidR="00BE17CE" w:rsidRPr="00423270">
        <w:rPr>
          <w:szCs w:val="24"/>
        </w:rPr>
        <w:t>dalībnieks</w:t>
      </w:r>
      <w:r w:rsidR="00442ABD" w:rsidRPr="00423270">
        <w:rPr>
          <w:szCs w:val="24"/>
        </w:rPr>
        <w:t xml:space="preserve"> iedvesmo</w:t>
      </w:r>
      <w:r w:rsidR="00156182" w:rsidRPr="00423270">
        <w:rPr>
          <w:szCs w:val="24"/>
        </w:rPr>
        <w:t>jis</w:t>
      </w:r>
      <w:r w:rsidR="00DC0555">
        <w:rPr>
          <w:szCs w:val="24"/>
        </w:rPr>
        <w:t xml:space="preserve"> jauniešus</w:t>
      </w:r>
      <w:r w:rsidR="00442ABD" w:rsidRPr="00423270">
        <w:rPr>
          <w:szCs w:val="24"/>
        </w:rPr>
        <w:t xml:space="preserve"> ar savu piemēru;</w:t>
      </w:r>
    </w:p>
    <w:p w14:paraId="527A17F3" w14:textId="77777777" w:rsidR="007836CE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7836CE" w:rsidRPr="00423270">
        <w:rPr>
          <w:szCs w:val="24"/>
        </w:rPr>
        <w:t xml:space="preserve">.2. </w:t>
      </w:r>
      <w:r w:rsidR="00BE17CE" w:rsidRPr="00423270">
        <w:rPr>
          <w:szCs w:val="24"/>
        </w:rPr>
        <w:t>dalībnieks</w:t>
      </w:r>
      <w:r w:rsidR="00442ABD" w:rsidRPr="00423270">
        <w:rPr>
          <w:szCs w:val="24"/>
        </w:rPr>
        <w:t xml:space="preserve"> ir veic</w:t>
      </w:r>
      <w:r w:rsidR="00156182" w:rsidRPr="00423270">
        <w:rPr>
          <w:szCs w:val="24"/>
        </w:rPr>
        <w:t>i</w:t>
      </w:r>
      <w:r w:rsidR="00442ABD" w:rsidRPr="00423270">
        <w:rPr>
          <w:szCs w:val="24"/>
        </w:rPr>
        <w:t>s brīvprātīgo darbu;</w:t>
      </w:r>
    </w:p>
    <w:p w14:paraId="30F5A171" w14:textId="77777777" w:rsidR="007836CE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7836CE" w:rsidRPr="00423270">
        <w:rPr>
          <w:szCs w:val="24"/>
        </w:rPr>
        <w:t xml:space="preserve">.3. </w:t>
      </w:r>
      <w:r w:rsidR="00BE17CE" w:rsidRPr="00423270">
        <w:rPr>
          <w:szCs w:val="24"/>
        </w:rPr>
        <w:t>dalībnieks</w:t>
      </w:r>
      <w:r w:rsidR="00442ABD" w:rsidRPr="00423270">
        <w:rPr>
          <w:szCs w:val="24"/>
        </w:rPr>
        <w:t xml:space="preserve"> ir darbojies skolēnu pašpārvaldē vai biedrībā, vai jauniešu organizācijā vai neformālā interešu grupā;</w:t>
      </w:r>
    </w:p>
    <w:p w14:paraId="5A3F2F8F" w14:textId="77777777" w:rsidR="007836CE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7836CE" w:rsidRPr="00423270">
        <w:rPr>
          <w:szCs w:val="24"/>
        </w:rPr>
        <w:t xml:space="preserve">.4. </w:t>
      </w:r>
      <w:r w:rsidR="00BE17CE" w:rsidRPr="00423270">
        <w:rPr>
          <w:szCs w:val="24"/>
        </w:rPr>
        <w:t xml:space="preserve">dalībnieks ir </w:t>
      </w:r>
      <w:r w:rsidR="00442ABD" w:rsidRPr="00423270">
        <w:rPr>
          <w:szCs w:val="24"/>
        </w:rPr>
        <w:t>izstrādājis un īstenojis projektus, iniciatīvas, kā arī strādājis ar sponsoru piesaisti pasākumiem;</w:t>
      </w:r>
    </w:p>
    <w:p w14:paraId="4510740A" w14:textId="77777777" w:rsidR="007836CE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BB624A" w:rsidRPr="00423270">
        <w:rPr>
          <w:szCs w:val="24"/>
        </w:rPr>
        <w:t xml:space="preserve">.5. </w:t>
      </w:r>
      <w:r w:rsidR="00BE17CE" w:rsidRPr="00423270">
        <w:rPr>
          <w:szCs w:val="24"/>
        </w:rPr>
        <w:t xml:space="preserve">dalībnieks </w:t>
      </w:r>
      <w:r w:rsidR="00442ABD" w:rsidRPr="00423270">
        <w:rPr>
          <w:szCs w:val="24"/>
        </w:rPr>
        <w:t>ir</w:t>
      </w:r>
      <w:r w:rsidR="00DC0555">
        <w:rPr>
          <w:szCs w:val="24"/>
        </w:rPr>
        <w:t xml:space="preserve"> aktīvi sevi pilnveidojis piedaloties dažādos semināros, konferencēs, mācībās gan klātienē, gan digitālajā vidē</w:t>
      </w:r>
      <w:r w:rsidR="00442ABD" w:rsidRPr="00423270">
        <w:rPr>
          <w:szCs w:val="24"/>
        </w:rPr>
        <w:t>;</w:t>
      </w:r>
    </w:p>
    <w:p w14:paraId="23407D79" w14:textId="77777777" w:rsidR="007836CE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7836CE" w:rsidRPr="00423270">
        <w:rPr>
          <w:szCs w:val="24"/>
        </w:rPr>
        <w:t xml:space="preserve">.6. </w:t>
      </w:r>
      <w:r w:rsidR="00BE17CE" w:rsidRPr="00423270">
        <w:rPr>
          <w:szCs w:val="24"/>
        </w:rPr>
        <w:t xml:space="preserve">dalībnieks </w:t>
      </w:r>
      <w:r w:rsidR="00442ABD" w:rsidRPr="00423270">
        <w:rPr>
          <w:szCs w:val="24"/>
        </w:rPr>
        <w:t>ir iesaistījies kultūras, sporta sabiedrisko pasākumu organizēšanā un īstenošanā;</w:t>
      </w:r>
    </w:p>
    <w:p w14:paraId="7C1A5CA0" w14:textId="77777777" w:rsidR="00442ABD" w:rsidRPr="00423270" w:rsidRDefault="006D3FF0" w:rsidP="00927DF3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016D84" w:rsidRPr="00423270">
        <w:rPr>
          <w:szCs w:val="24"/>
        </w:rPr>
        <w:t xml:space="preserve">.7. </w:t>
      </w:r>
      <w:r w:rsidR="00BE17CE" w:rsidRPr="00423270">
        <w:rPr>
          <w:szCs w:val="24"/>
        </w:rPr>
        <w:t xml:space="preserve">dalībnieks </w:t>
      </w:r>
      <w:r w:rsidR="00016D84" w:rsidRPr="00423270">
        <w:rPr>
          <w:szCs w:val="24"/>
        </w:rPr>
        <w:t>ir piedalījies starptautiskos jauniešu projektos;</w:t>
      </w:r>
    </w:p>
    <w:p w14:paraId="1A6065E1" w14:textId="77777777" w:rsidR="00016D84" w:rsidRDefault="006D3FF0" w:rsidP="00DC0555">
      <w:pPr>
        <w:tabs>
          <w:tab w:val="left" w:pos="0"/>
        </w:tabs>
        <w:ind w:firstLine="426"/>
        <w:jc w:val="both"/>
        <w:rPr>
          <w:szCs w:val="24"/>
        </w:rPr>
      </w:pPr>
      <w:r w:rsidRPr="00423270">
        <w:rPr>
          <w:szCs w:val="24"/>
        </w:rPr>
        <w:t>16</w:t>
      </w:r>
      <w:r w:rsidR="00016D84" w:rsidRPr="00423270">
        <w:rPr>
          <w:szCs w:val="24"/>
        </w:rPr>
        <w:t xml:space="preserve">.8. </w:t>
      </w:r>
      <w:r w:rsidR="00BE17CE" w:rsidRPr="00423270">
        <w:rPr>
          <w:szCs w:val="24"/>
        </w:rPr>
        <w:t xml:space="preserve">dalībnieks </w:t>
      </w:r>
      <w:r w:rsidR="00DC0555">
        <w:rPr>
          <w:szCs w:val="24"/>
        </w:rPr>
        <w:t>ir pozitīvs piemērs jauniešiem</w:t>
      </w:r>
      <w:r w:rsidR="00016D84" w:rsidRPr="00423270">
        <w:rPr>
          <w:szCs w:val="24"/>
        </w:rPr>
        <w:t>;</w:t>
      </w:r>
    </w:p>
    <w:p w14:paraId="7F313709" w14:textId="77777777" w:rsidR="00DC0555" w:rsidRPr="00423270" w:rsidRDefault="00DC0555" w:rsidP="00DC0555">
      <w:pPr>
        <w:tabs>
          <w:tab w:val="left" w:pos="0"/>
        </w:tabs>
        <w:ind w:firstLine="426"/>
        <w:jc w:val="both"/>
        <w:rPr>
          <w:szCs w:val="24"/>
        </w:rPr>
      </w:pPr>
    </w:p>
    <w:p w14:paraId="1E194D5B" w14:textId="77777777" w:rsidR="004E1250" w:rsidRPr="003B6A12" w:rsidRDefault="006D3FF0" w:rsidP="0066165D">
      <w:pPr>
        <w:tabs>
          <w:tab w:val="left" w:pos="0"/>
        </w:tabs>
        <w:spacing w:after="240"/>
        <w:jc w:val="both"/>
        <w:rPr>
          <w:szCs w:val="24"/>
        </w:rPr>
      </w:pPr>
      <w:r w:rsidRPr="00423270">
        <w:rPr>
          <w:szCs w:val="24"/>
        </w:rPr>
        <w:t>17</w:t>
      </w:r>
      <w:r w:rsidR="00BB624A" w:rsidRPr="00423270">
        <w:rPr>
          <w:szCs w:val="24"/>
        </w:rPr>
        <w:t xml:space="preserve">. </w:t>
      </w:r>
      <w:r w:rsidR="00DC0555">
        <w:rPr>
          <w:szCs w:val="24"/>
        </w:rPr>
        <w:t>Pieteicējs kopā ar d</w:t>
      </w:r>
      <w:r w:rsidRPr="00423270">
        <w:rPr>
          <w:szCs w:val="24"/>
        </w:rPr>
        <w:t>alī</w:t>
      </w:r>
      <w:r w:rsidR="00DC0555">
        <w:rPr>
          <w:szCs w:val="24"/>
        </w:rPr>
        <w:t>bnieku</w:t>
      </w:r>
      <w:r w:rsidR="00B44104">
        <w:rPr>
          <w:szCs w:val="24"/>
        </w:rPr>
        <w:t xml:space="preserve"> </w:t>
      </w:r>
      <w:r w:rsidR="00145A53" w:rsidRPr="00423270">
        <w:rPr>
          <w:szCs w:val="24"/>
        </w:rPr>
        <w:t xml:space="preserve">veido </w:t>
      </w:r>
      <w:r w:rsidR="00851D02">
        <w:rPr>
          <w:szCs w:val="24"/>
        </w:rPr>
        <w:t>dator</w:t>
      </w:r>
      <w:r w:rsidR="00145A53" w:rsidRPr="00423270">
        <w:rPr>
          <w:szCs w:val="24"/>
        </w:rPr>
        <w:t>prezentāciju līdz 5</w:t>
      </w:r>
      <w:r w:rsidRPr="00423270">
        <w:rPr>
          <w:szCs w:val="24"/>
        </w:rPr>
        <w:t xml:space="preserve"> min., kurā atspoguļo savu darbību, talantus, sasniegumus u</w:t>
      </w:r>
      <w:r w:rsidR="00156182" w:rsidRPr="00423270">
        <w:rPr>
          <w:szCs w:val="24"/>
        </w:rPr>
        <w:t>.</w:t>
      </w:r>
      <w:r w:rsidRPr="00423270">
        <w:rPr>
          <w:szCs w:val="24"/>
        </w:rPr>
        <w:t>tml., atbilstoši nolikuma vērtēšanas kritērijiem.</w:t>
      </w:r>
      <w:r w:rsidR="00DC0555">
        <w:rPr>
          <w:szCs w:val="24"/>
        </w:rPr>
        <w:t xml:space="preserve"> </w:t>
      </w:r>
      <w:r w:rsidR="00DC0555" w:rsidRPr="003B6A12">
        <w:rPr>
          <w:szCs w:val="24"/>
        </w:rPr>
        <w:t>Konkursa dalībnieki</w:t>
      </w:r>
      <w:r w:rsidR="00332F49" w:rsidRPr="003B6A12">
        <w:rPr>
          <w:szCs w:val="24"/>
        </w:rPr>
        <w:t xml:space="preserve"> prezentāciju žūrijai prezentē klātienē vai tiešsaistē, ņemot vērā valstī noteiktos epidemioloģiskās drošības noteikumus un ārkārtējās situācijas st</w:t>
      </w:r>
      <w:r w:rsidR="00691A33" w:rsidRPr="003B6A12">
        <w:rPr>
          <w:szCs w:val="24"/>
        </w:rPr>
        <w:t>āvokli</w:t>
      </w:r>
      <w:r w:rsidR="00F30456" w:rsidRPr="003B6A12">
        <w:rPr>
          <w:szCs w:val="24"/>
        </w:rPr>
        <w:t xml:space="preserve">. Par prezentācijas norises laiku un vietu žūrija informē konkursa dalībniekus </w:t>
      </w:r>
      <w:r w:rsidR="00DC0555" w:rsidRPr="003B6A12">
        <w:rPr>
          <w:szCs w:val="24"/>
        </w:rPr>
        <w:t>un pieteicējus personīgi.</w:t>
      </w:r>
    </w:p>
    <w:p w14:paraId="4BB963EA" w14:textId="77777777" w:rsidR="00142013" w:rsidRPr="00423270" w:rsidRDefault="00DC0555" w:rsidP="0066165D">
      <w:pPr>
        <w:tabs>
          <w:tab w:val="left" w:pos="0"/>
        </w:tabs>
        <w:spacing w:after="240"/>
        <w:jc w:val="both"/>
        <w:rPr>
          <w:szCs w:val="24"/>
        </w:rPr>
      </w:pPr>
      <w:r>
        <w:rPr>
          <w:szCs w:val="24"/>
        </w:rPr>
        <w:t>18. Ja dalībnieks</w:t>
      </w:r>
      <w:r w:rsidR="00142013">
        <w:rPr>
          <w:szCs w:val="24"/>
        </w:rPr>
        <w:t xml:space="preserve"> iepriekšē</w:t>
      </w:r>
      <w:r>
        <w:rPr>
          <w:szCs w:val="24"/>
        </w:rPr>
        <w:t>jā gadā attiecīgajā kategorijā</w:t>
      </w:r>
      <w:r w:rsidR="00142013">
        <w:rPr>
          <w:szCs w:val="24"/>
        </w:rPr>
        <w:t xml:space="preserve"> ir ieguvis titulu “Tukuma novada gada jaunietis”, tad šāda dalībnieka p</w:t>
      </w:r>
      <w:r>
        <w:rPr>
          <w:szCs w:val="24"/>
        </w:rPr>
        <w:t>ieteikums tajā pašā kategorijā</w:t>
      </w:r>
      <w:r w:rsidR="00142013">
        <w:rPr>
          <w:szCs w:val="24"/>
        </w:rPr>
        <w:t xml:space="preserve"> konkursā netiek vērtēts.</w:t>
      </w:r>
    </w:p>
    <w:p w14:paraId="223AE944" w14:textId="77777777" w:rsidR="00BE17CE" w:rsidRPr="00423270" w:rsidRDefault="00142013" w:rsidP="007836CE">
      <w:pPr>
        <w:tabs>
          <w:tab w:val="left" w:pos="0"/>
        </w:tabs>
        <w:spacing w:after="160"/>
        <w:jc w:val="both"/>
        <w:rPr>
          <w:szCs w:val="24"/>
        </w:rPr>
      </w:pPr>
      <w:r>
        <w:rPr>
          <w:szCs w:val="24"/>
        </w:rPr>
        <w:lastRenderedPageBreak/>
        <w:t>19</w:t>
      </w:r>
      <w:r w:rsidR="006D3FF0" w:rsidRPr="00423270">
        <w:rPr>
          <w:szCs w:val="24"/>
        </w:rPr>
        <w:t xml:space="preserve">. </w:t>
      </w:r>
      <w:r w:rsidR="0069741E">
        <w:t>Ja par dalībnieku ir sniegta nepatiesa informāciju, tad šāds pieteikums konkursā nepiedalās</w:t>
      </w:r>
      <w:r w:rsidR="00BE17CE" w:rsidRPr="00423270">
        <w:rPr>
          <w:szCs w:val="24"/>
        </w:rPr>
        <w:t>.</w:t>
      </w:r>
    </w:p>
    <w:p w14:paraId="4913A6B3" w14:textId="77777777" w:rsidR="00BB624A" w:rsidRDefault="00142013" w:rsidP="007836CE">
      <w:pPr>
        <w:tabs>
          <w:tab w:val="left" w:pos="0"/>
        </w:tabs>
        <w:spacing w:after="160"/>
        <w:jc w:val="both"/>
        <w:rPr>
          <w:szCs w:val="24"/>
        </w:rPr>
      </w:pPr>
      <w:r>
        <w:rPr>
          <w:szCs w:val="24"/>
        </w:rPr>
        <w:t>20</w:t>
      </w:r>
      <w:r w:rsidR="00BE17CE" w:rsidRPr="00423270">
        <w:rPr>
          <w:szCs w:val="24"/>
        </w:rPr>
        <w:t xml:space="preserve">. </w:t>
      </w:r>
      <w:r w:rsidR="00DC0555">
        <w:rPr>
          <w:rFonts w:eastAsiaTheme="minorHAnsi"/>
          <w:bCs/>
          <w:szCs w:val="24"/>
          <w:shd w:val="clear" w:color="auto" w:fill="FFFFFF"/>
          <w:lang w:eastAsia="en-US"/>
        </w:rPr>
        <w:t>Katrā kategorijā</w:t>
      </w:r>
      <w:r w:rsidR="00B361CB" w:rsidRPr="00423270">
        <w:rPr>
          <w:rFonts w:eastAsiaTheme="minorHAnsi"/>
          <w:bCs/>
          <w:szCs w:val="24"/>
          <w:shd w:val="clear" w:color="auto" w:fill="FFFFFF"/>
          <w:lang w:eastAsia="en-US"/>
        </w:rPr>
        <w:t xml:space="preserve"> </w:t>
      </w:r>
      <w:r w:rsidR="00291909">
        <w:rPr>
          <w:rFonts w:eastAsiaTheme="minorHAnsi"/>
          <w:bCs/>
          <w:szCs w:val="24"/>
          <w:shd w:val="clear" w:color="auto" w:fill="FFFFFF"/>
          <w:lang w:eastAsia="en-US"/>
        </w:rPr>
        <w:t xml:space="preserve">viens dalībnieks, kurš saskaņā ar žūrijas vērtējumu ir ieguvis lielāko punktu </w:t>
      </w:r>
      <w:r w:rsidR="00291909" w:rsidRPr="005B0FBA">
        <w:rPr>
          <w:rFonts w:eastAsiaTheme="minorHAnsi"/>
          <w:bCs/>
          <w:szCs w:val="24"/>
          <w:shd w:val="clear" w:color="auto" w:fill="FFFFFF"/>
          <w:lang w:eastAsia="en-US"/>
        </w:rPr>
        <w:t xml:space="preserve">skaitu, </w:t>
      </w:r>
      <w:r w:rsidR="00145A53" w:rsidRPr="005B0FBA">
        <w:rPr>
          <w:szCs w:val="24"/>
        </w:rPr>
        <w:t xml:space="preserve">iegūst </w:t>
      </w:r>
      <w:r w:rsidR="006B1930" w:rsidRPr="005B0FBA">
        <w:rPr>
          <w:szCs w:val="24"/>
        </w:rPr>
        <w:t>vienu no tituliem</w:t>
      </w:r>
      <w:r w:rsidR="00145A53" w:rsidRPr="005B0FBA">
        <w:rPr>
          <w:szCs w:val="24"/>
        </w:rPr>
        <w:t xml:space="preserve"> “Tukuma novada</w:t>
      </w:r>
      <w:r w:rsidR="005131F9" w:rsidRPr="005B0FBA">
        <w:rPr>
          <w:szCs w:val="24"/>
        </w:rPr>
        <w:t xml:space="preserve"> </w:t>
      </w:r>
      <w:r w:rsidR="006B1930" w:rsidRPr="005B0FBA">
        <w:rPr>
          <w:szCs w:val="24"/>
        </w:rPr>
        <w:t>gada jaunietis</w:t>
      </w:r>
      <w:r w:rsidR="00DC0555" w:rsidRPr="005B0FBA">
        <w:rPr>
          <w:szCs w:val="24"/>
        </w:rPr>
        <w:t xml:space="preserve"> 2020/2021</w:t>
      </w:r>
      <w:r w:rsidR="006D3FF0" w:rsidRPr="005B0FBA">
        <w:rPr>
          <w:szCs w:val="24"/>
        </w:rPr>
        <w:t>”</w:t>
      </w:r>
      <w:r w:rsidR="006B1930" w:rsidRPr="005B0FBA">
        <w:rPr>
          <w:szCs w:val="24"/>
        </w:rPr>
        <w:t xml:space="preserve"> vai “Jauniešu stiprais plecs”</w:t>
      </w:r>
      <w:r w:rsidR="002E2CEF" w:rsidRPr="005B0FBA">
        <w:rPr>
          <w:szCs w:val="24"/>
        </w:rPr>
        <w:t xml:space="preserve">, </w:t>
      </w:r>
      <w:r w:rsidR="006D3FF0" w:rsidRPr="005B0FBA">
        <w:rPr>
          <w:szCs w:val="24"/>
        </w:rPr>
        <w:t xml:space="preserve"> kā </w:t>
      </w:r>
      <w:r w:rsidR="00BB624A" w:rsidRPr="005B0FBA">
        <w:rPr>
          <w:szCs w:val="24"/>
        </w:rPr>
        <w:t>ar</w:t>
      </w:r>
      <w:r w:rsidR="00291909" w:rsidRPr="005B0FBA">
        <w:rPr>
          <w:szCs w:val="24"/>
        </w:rPr>
        <w:t xml:space="preserve">ī </w:t>
      </w:r>
      <w:r w:rsidR="00291909">
        <w:rPr>
          <w:szCs w:val="24"/>
        </w:rPr>
        <w:t>tiek apbalvots</w:t>
      </w:r>
      <w:r w:rsidR="006D3FF0" w:rsidRPr="00423270">
        <w:rPr>
          <w:szCs w:val="24"/>
        </w:rPr>
        <w:t xml:space="preserve"> ar </w:t>
      </w:r>
      <w:r w:rsidR="00145A53" w:rsidRPr="00423270">
        <w:rPr>
          <w:szCs w:val="24"/>
        </w:rPr>
        <w:t xml:space="preserve">Tukuma novada </w:t>
      </w:r>
      <w:r w:rsidR="00EB29BF">
        <w:rPr>
          <w:szCs w:val="24"/>
        </w:rPr>
        <w:t>Izglītības pārvald</w:t>
      </w:r>
      <w:r w:rsidR="00AA72ED" w:rsidRPr="00423270">
        <w:rPr>
          <w:szCs w:val="24"/>
        </w:rPr>
        <w:t xml:space="preserve">es </w:t>
      </w:r>
      <w:r w:rsidR="00291909">
        <w:rPr>
          <w:szCs w:val="24"/>
        </w:rPr>
        <w:t>diplomu</w:t>
      </w:r>
      <w:r w:rsidR="00BB624A" w:rsidRPr="00423270">
        <w:rPr>
          <w:szCs w:val="24"/>
        </w:rPr>
        <w:t xml:space="preserve"> un </w:t>
      </w:r>
      <w:r w:rsidR="006D3FF0" w:rsidRPr="00423270">
        <w:rPr>
          <w:szCs w:val="24"/>
        </w:rPr>
        <w:t>balvām.</w:t>
      </w:r>
    </w:p>
    <w:p w14:paraId="11EF086E" w14:textId="77777777" w:rsidR="003E36E2" w:rsidRPr="00423270" w:rsidRDefault="00BE20A1" w:rsidP="003E36E2">
      <w:pPr>
        <w:tabs>
          <w:tab w:val="left" w:pos="0"/>
        </w:tabs>
        <w:spacing w:after="160"/>
        <w:jc w:val="center"/>
        <w:rPr>
          <w:b/>
          <w:szCs w:val="24"/>
        </w:rPr>
      </w:pPr>
      <w:r w:rsidRPr="00423270">
        <w:rPr>
          <w:b/>
          <w:szCs w:val="24"/>
        </w:rPr>
        <w:t>VI</w:t>
      </w:r>
      <w:r w:rsidR="0084369D" w:rsidRPr="00423270">
        <w:rPr>
          <w:b/>
          <w:szCs w:val="24"/>
        </w:rPr>
        <w:t>.</w:t>
      </w:r>
      <w:r w:rsidR="003E36E2" w:rsidRPr="00423270">
        <w:rPr>
          <w:b/>
          <w:szCs w:val="24"/>
        </w:rPr>
        <w:t xml:space="preserve"> Atbildība</w:t>
      </w:r>
      <w:r w:rsidR="003C2D91" w:rsidRPr="00423270">
        <w:rPr>
          <w:b/>
          <w:szCs w:val="24"/>
        </w:rPr>
        <w:t xml:space="preserve"> un drošības noteikumi</w:t>
      </w:r>
    </w:p>
    <w:p w14:paraId="1A2330EA" w14:textId="77777777" w:rsidR="003E36E2" w:rsidRPr="00423270" w:rsidRDefault="00293068" w:rsidP="007836CE">
      <w:pPr>
        <w:tabs>
          <w:tab w:val="left" w:pos="0"/>
        </w:tabs>
        <w:spacing w:after="160"/>
        <w:jc w:val="both"/>
        <w:rPr>
          <w:szCs w:val="24"/>
        </w:rPr>
      </w:pPr>
      <w:r>
        <w:rPr>
          <w:szCs w:val="24"/>
        </w:rPr>
        <w:t>21</w:t>
      </w:r>
      <w:r w:rsidR="003E36E2" w:rsidRPr="00423270">
        <w:rPr>
          <w:szCs w:val="24"/>
        </w:rPr>
        <w:t xml:space="preserve">. Visiem dalībniekiem </w:t>
      </w:r>
      <w:r w:rsidR="00943DC8" w:rsidRPr="00423270">
        <w:rPr>
          <w:szCs w:val="24"/>
        </w:rPr>
        <w:t>konkursa</w:t>
      </w:r>
      <w:r w:rsidR="003E36E2" w:rsidRPr="00423270">
        <w:rPr>
          <w:szCs w:val="24"/>
        </w:rPr>
        <w:t xml:space="preserve"> norises laikā un vietā jāievēro </w:t>
      </w:r>
      <w:r w:rsidR="00943DC8" w:rsidRPr="00423270">
        <w:rPr>
          <w:szCs w:val="24"/>
        </w:rPr>
        <w:t>konkursa</w:t>
      </w:r>
      <w:r w:rsidR="003E36E2" w:rsidRPr="00423270">
        <w:rPr>
          <w:szCs w:val="24"/>
        </w:rPr>
        <w:t xml:space="preserve"> organizatoru izvirzītās un šajā nolikumā minētās prasības.</w:t>
      </w:r>
    </w:p>
    <w:p w14:paraId="53184963" w14:textId="77777777" w:rsidR="00B459F3" w:rsidRPr="00423270" w:rsidRDefault="006D3FF0" w:rsidP="007836CE">
      <w:pPr>
        <w:tabs>
          <w:tab w:val="left" w:pos="0"/>
        </w:tabs>
        <w:spacing w:after="160"/>
        <w:jc w:val="both"/>
        <w:rPr>
          <w:szCs w:val="24"/>
        </w:rPr>
      </w:pPr>
      <w:r w:rsidRPr="00423270">
        <w:rPr>
          <w:szCs w:val="24"/>
        </w:rPr>
        <w:t>2</w:t>
      </w:r>
      <w:r w:rsidR="00293068">
        <w:rPr>
          <w:szCs w:val="24"/>
        </w:rPr>
        <w:t>2</w:t>
      </w:r>
      <w:r w:rsidR="003E36E2" w:rsidRPr="00423270">
        <w:rPr>
          <w:szCs w:val="24"/>
        </w:rPr>
        <w:t xml:space="preserve">. </w:t>
      </w:r>
      <w:r w:rsidR="00B459F3" w:rsidRPr="00423270">
        <w:rPr>
          <w:szCs w:val="24"/>
        </w:rPr>
        <w:t xml:space="preserve">Katrs </w:t>
      </w:r>
      <w:r w:rsidR="00943DC8" w:rsidRPr="00423270">
        <w:rPr>
          <w:szCs w:val="24"/>
        </w:rPr>
        <w:t>konkursa</w:t>
      </w:r>
      <w:r w:rsidR="00B459F3" w:rsidRPr="00423270">
        <w:rPr>
          <w:szCs w:val="24"/>
        </w:rPr>
        <w:t xml:space="preserve"> dalībnieks ir atbildīgs par savu veselības stāvokli un nepieciešamo medikamentu lietošanu.</w:t>
      </w:r>
    </w:p>
    <w:p w14:paraId="65C446A3" w14:textId="77777777" w:rsidR="003E36E2" w:rsidRPr="00423270" w:rsidRDefault="006D3FF0" w:rsidP="007836CE">
      <w:pPr>
        <w:tabs>
          <w:tab w:val="left" w:pos="0"/>
        </w:tabs>
        <w:spacing w:after="160"/>
        <w:jc w:val="both"/>
        <w:rPr>
          <w:szCs w:val="24"/>
        </w:rPr>
      </w:pPr>
      <w:r w:rsidRPr="00423270">
        <w:rPr>
          <w:szCs w:val="24"/>
        </w:rPr>
        <w:t>2</w:t>
      </w:r>
      <w:r w:rsidR="00293068">
        <w:rPr>
          <w:szCs w:val="24"/>
        </w:rPr>
        <w:t>3</w:t>
      </w:r>
      <w:r w:rsidR="00B459F3" w:rsidRPr="00423270">
        <w:rPr>
          <w:szCs w:val="24"/>
        </w:rPr>
        <w:t xml:space="preserve">. </w:t>
      </w:r>
      <w:r w:rsidR="003E36E2" w:rsidRPr="00423270">
        <w:rPr>
          <w:szCs w:val="24"/>
        </w:rPr>
        <w:t xml:space="preserve">Dalībniekiem </w:t>
      </w:r>
      <w:r w:rsidR="00943DC8" w:rsidRPr="00423270">
        <w:rPr>
          <w:szCs w:val="24"/>
        </w:rPr>
        <w:t>konkursa</w:t>
      </w:r>
      <w:r w:rsidR="003E36E2" w:rsidRPr="00423270">
        <w:rPr>
          <w:szCs w:val="24"/>
        </w:rPr>
        <w:t xml:space="preserve"> norises vietā ir jāievēro personīgā un citu </w:t>
      </w:r>
      <w:r w:rsidR="00943DC8" w:rsidRPr="00423270">
        <w:rPr>
          <w:szCs w:val="24"/>
        </w:rPr>
        <w:t>konkursa</w:t>
      </w:r>
      <w:r w:rsidR="003E36E2" w:rsidRPr="00423270">
        <w:rPr>
          <w:szCs w:val="24"/>
        </w:rPr>
        <w:t xml:space="preserve"> dalībnieku drošība, kā arī apkārtējās vides tīrības un kārtība.</w:t>
      </w:r>
    </w:p>
    <w:p w14:paraId="35D6B5BB" w14:textId="77777777" w:rsidR="003E36E2" w:rsidRPr="00DC0555" w:rsidRDefault="006D3FF0" w:rsidP="007836CE">
      <w:pPr>
        <w:tabs>
          <w:tab w:val="left" w:pos="0"/>
        </w:tabs>
        <w:spacing w:after="160"/>
        <w:jc w:val="both"/>
        <w:rPr>
          <w:color w:val="FF0000"/>
          <w:szCs w:val="24"/>
        </w:rPr>
      </w:pPr>
      <w:r w:rsidRPr="00423270">
        <w:rPr>
          <w:szCs w:val="24"/>
        </w:rPr>
        <w:t>2</w:t>
      </w:r>
      <w:r w:rsidR="00293068">
        <w:rPr>
          <w:szCs w:val="24"/>
        </w:rPr>
        <w:t>4</w:t>
      </w:r>
      <w:r w:rsidR="00B459F3" w:rsidRPr="00423270">
        <w:rPr>
          <w:szCs w:val="24"/>
        </w:rPr>
        <w:t xml:space="preserve">. </w:t>
      </w:r>
      <w:r w:rsidR="00943DC8" w:rsidRPr="00423270">
        <w:rPr>
          <w:szCs w:val="24"/>
        </w:rPr>
        <w:t>Konkursa</w:t>
      </w:r>
      <w:r w:rsidR="003E36E2" w:rsidRPr="00423270">
        <w:rPr>
          <w:szCs w:val="24"/>
        </w:rPr>
        <w:t xml:space="preserve"> organizatori nodrošina Fizisko personu datu aizsardzības likuma prasības, kā arī ievēro Ministru kabineta 2009.gada 24.novembra noteikumos Nr.1388 “Kārtība, kādā nodrošināma izglītojamo drošība izglītības iestādēs un to organizētajos pasākumos” noteiktās prasības.</w:t>
      </w:r>
    </w:p>
    <w:p w14:paraId="09068A99" w14:textId="77777777" w:rsidR="00DC0555" w:rsidRPr="003B6A12" w:rsidRDefault="00332F49" w:rsidP="007836CE">
      <w:pPr>
        <w:tabs>
          <w:tab w:val="left" w:pos="0"/>
        </w:tabs>
        <w:spacing w:after="160"/>
        <w:jc w:val="both"/>
        <w:rPr>
          <w:szCs w:val="24"/>
        </w:rPr>
      </w:pPr>
      <w:r w:rsidRPr="003B6A12">
        <w:rPr>
          <w:szCs w:val="24"/>
        </w:rPr>
        <w:t xml:space="preserve">25. Konkurss tiek rīkots un tā norises forma tiek noteikta atbilstoši valstī noteiktajiem epidemioloģiskās drošības noteikumiem un ārkārtējās situācijas stāvoklim. </w:t>
      </w:r>
    </w:p>
    <w:p w14:paraId="5AFFC3E1" w14:textId="77777777" w:rsidR="00CA7F1F" w:rsidRDefault="00CA7F1F" w:rsidP="00D6540E">
      <w:pPr>
        <w:spacing w:after="100" w:afterAutospacing="1"/>
        <w:jc w:val="both"/>
        <w:rPr>
          <w:rFonts w:eastAsiaTheme="minorHAnsi"/>
          <w:bCs/>
          <w:szCs w:val="24"/>
          <w:shd w:val="clear" w:color="auto" w:fill="FFFFFF"/>
          <w:lang w:eastAsia="en-US"/>
        </w:rPr>
      </w:pPr>
    </w:p>
    <w:p w14:paraId="210A86B3" w14:textId="77777777" w:rsidR="00D6540E" w:rsidRPr="005148DA" w:rsidRDefault="00D6540E" w:rsidP="00FF30FE">
      <w:pPr>
        <w:spacing w:after="160"/>
        <w:ind w:left="709"/>
        <w:jc w:val="both"/>
        <w:rPr>
          <w:rFonts w:eastAsiaTheme="minorHAnsi"/>
          <w:bCs/>
          <w:color w:val="FF0000"/>
          <w:sz w:val="18"/>
          <w:szCs w:val="24"/>
          <w:shd w:val="clear" w:color="auto" w:fill="FFFFFF"/>
          <w:lang w:eastAsia="en-US"/>
        </w:rPr>
      </w:pPr>
    </w:p>
    <w:p w14:paraId="2BDE5373" w14:textId="77777777" w:rsidR="00B459F3" w:rsidRDefault="00B459F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B343521" w14:textId="77777777" w:rsidR="00B459F3" w:rsidRDefault="00B459F3" w:rsidP="00B459F3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Pielikums Nr.1</w:t>
      </w:r>
    </w:p>
    <w:p w14:paraId="6CE6D800" w14:textId="77777777" w:rsidR="00B459F3" w:rsidRPr="00F53953" w:rsidRDefault="00B459F3" w:rsidP="00B459F3">
      <w:pPr>
        <w:jc w:val="right"/>
        <w:rPr>
          <w:color w:val="FF0000"/>
          <w:sz w:val="23"/>
          <w:szCs w:val="23"/>
        </w:rPr>
      </w:pPr>
    </w:p>
    <w:p w14:paraId="6EF96DDC" w14:textId="77777777" w:rsidR="00D12B83" w:rsidRDefault="00D12B83" w:rsidP="00D12B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CB3B2D">
        <w:rPr>
          <w:b/>
          <w:sz w:val="28"/>
          <w:szCs w:val="28"/>
        </w:rPr>
        <w:t>onkursa “T</w:t>
      </w:r>
      <w:r w:rsidR="00293068">
        <w:rPr>
          <w:b/>
          <w:sz w:val="28"/>
          <w:szCs w:val="28"/>
        </w:rPr>
        <w:t xml:space="preserve">ukuma novada </w:t>
      </w:r>
      <w:r w:rsidR="00DC0555">
        <w:rPr>
          <w:b/>
          <w:sz w:val="28"/>
          <w:szCs w:val="28"/>
        </w:rPr>
        <w:t>jaunatnes gada balva 2020/2021</w:t>
      </w:r>
      <w:r>
        <w:rPr>
          <w:b/>
          <w:sz w:val="28"/>
          <w:szCs w:val="28"/>
        </w:rPr>
        <w:t>”</w:t>
      </w:r>
    </w:p>
    <w:p w14:paraId="71F8867B" w14:textId="77777777" w:rsidR="00D12B83" w:rsidRPr="00F73BAA" w:rsidRDefault="00F73BAA" w:rsidP="00D12B83">
      <w:pPr>
        <w:ind w:left="360"/>
        <w:jc w:val="center"/>
        <w:rPr>
          <w:b/>
          <w:szCs w:val="24"/>
        </w:rPr>
      </w:pPr>
      <w:r w:rsidRPr="00F73BAA">
        <w:rPr>
          <w:b/>
          <w:szCs w:val="24"/>
        </w:rPr>
        <w:t>PIETEIKUMS</w:t>
      </w:r>
    </w:p>
    <w:tbl>
      <w:tblPr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335"/>
      </w:tblGrid>
      <w:tr w:rsidR="00D12B83" w14:paraId="10F74279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CBC" w14:textId="77777777" w:rsidR="00D12B83" w:rsidRDefault="002E2CEF" w:rsidP="00006A2D">
            <w:pPr>
              <w:ind w:left="36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PIETEIKUMS TITULAM</w:t>
            </w:r>
          </w:p>
        </w:tc>
      </w:tr>
      <w:tr w:rsidR="002E2CEF" w14:paraId="272C76E7" w14:textId="77777777" w:rsidTr="002E2CEF">
        <w:trPr>
          <w:trHeight w:val="46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DE31" w14:textId="77777777" w:rsidR="002E2CEF" w:rsidRPr="00D12B83" w:rsidRDefault="002E2CEF" w:rsidP="002E2CEF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Atzīmēt atbilstošo:</w:t>
            </w:r>
          </w:p>
          <w:p w14:paraId="2701ED85" w14:textId="77777777" w:rsidR="002E2CEF" w:rsidRPr="005B0FBA" w:rsidRDefault="002E2CEF" w:rsidP="002E2CEF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</w:t>
            </w:r>
            <w:r w:rsidRPr="005B0FBA">
              <w:rPr>
                <w:sz w:val="22"/>
                <w:szCs w:val="22"/>
              </w:rPr>
              <w:t xml:space="preserve">            </w:t>
            </w:r>
            <w:r w:rsidRPr="005B0FBA">
              <w:rPr>
                <w:szCs w:val="24"/>
              </w:rPr>
              <w:t xml:space="preserve">Tukuma novada gada jaunietis 2020/2021” </w:t>
            </w:r>
          </w:p>
          <w:p w14:paraId="1001DA91" w14:textId="77777777" w:rsidR="002E2CEF" w:rsidRPr="005B0FBA" w:rsidRDefault="002E2CEF" w:rsidP="002E2CEF">
            <w:pPr>
              <w:jc w:val="both"/>
              <w:rPr>
                <w:sz w:val="22"/>
                <w:szCs w:val="22"/>
              </w:rPr>
            </w:pPr>
            <w:r w:rsidRPr="005B0FBA">
              <w:rPr>
                <w:sz w:val="22"/>
                <w:szCs w:val="22"/>
              </w:rPr>
              <w:t xml:space="preserve">                    </w:t>
            </w:r>
            <w:r w:rsidRPr="005B0FBA">
              <w:rPr>
                <w:szCs w:val="24"/>
              </w:rPr>
              <w:t>Jauniešu stiprais plecs</w:t>
            </w:r>
          </w:p>
          <w:p w14:paraId="322A9896" w14:textId="77777777" w:rsidR="002E2CEF" w:rsidRDefault="002E2CEF" w:rsidP="00006A2D">
            <w:pPr>
              <w:ind w:left="360"/>
              <w:jc w:val="both"/>
              <w:rPr>
                <w:b/>
                <w:szCs w:val="24"/>
              </w:rPr>
            </w:pPr>
          </w:p>
        </w:tc>
      </w:tr>
      <w:tr w:rsidR="002E2CEF" w14:paraId="252A2FE2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4F89" w14:textId="77777777" w:rsidR="002E2CEF" w:rsidRDefault="002E2CEF" w:rsidP="00006A2D">
            <w:pPr>
              <w:ind w:left="36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INFORMĀCIJA PAR IESNIEDZĒJU</w:t>
            </w:r>
          </w:p>
        </w:tc>
      </w:tr>
      <w:tr w:rsidR="00D12B83" w14:paraId="52CC7BB2" w14:textId="77777777" w:rsidTr="00D12B83">
        <w:trPr>
          <w:trHeight w:val="2781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C758" w14:textId="77777777" w:rsidR="00D12B83" w:rsidRPr="00D12B83" w:rsidRDefault="00DC0555" w:rsidP="00006A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Pieteicējs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576E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Atzīmēt atbilstošo:</w:t>
            </w:r>
          </w:p>
          <w:p w14:paraId="5B75F658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personīgi pats pretendents</w:t>
            </w:r>
          </w:p>
          <w:p w14:paraId="57787093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pretendenta vecāks</w:t>
            </w:r>
          </w:p>
          <w:p w14:paraId="428392BD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pretendenta draugs</w:t>
            </w:r>
          </w:p>
          <w:p w14:paraId="4CA1469C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pretendenta skolotājs</w:t>
            </w:r>
          </w:p>
          <w:p w14:paraId="621EA25D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izglītības iestāde</w:t>
            </w:r>
          </w:p>
          <w:p w14:paraId="4C47C5DE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nevalstiskā organizācija</w:t>
            </w:r>
          </w:p>
          <w:p w14:paraId="787EA7B1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sabiedriskā organizācija</w:t>
            </w:r>
          </w:p>
          <w:p w14:paraId="2DF42D89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pašvaldības iestāde</w:t>
            </w:r>
          </w:p>
          <w:p w14:paraId="0B839A8B" w14:textId="77777777" w:rsidR="00D12B83" w:rsidRPr="00D12B83" w:rsidRDefault="00D12B83" w:rsidP="00D12B83">
            <w:pPr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                   cits____________________</w:t>
            </w:r>
          </w:p>
        </w:tc>
      </w:tr>
      <w:tr w:rsidR="00D12B83" w14:paraId="338C5A21" w14:textId="77777777" w:rsidTr="00006A2D">
        <w:trPr>
          <w:trHeight w:val="42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3428" w14:textId="77777777" w:rsidR="00D12B83" w:rsidRPr="00D12B83" w:rsidRDefault="00471882" w:rsidP="00D12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Iesniedzēja Vārds/Uzvārds vai</w:t>
            </w:r>
            <w:r w:rsidR="00D12B83" w:rsidRPr="00D12B83">
              <w:rPr>
                <w:sz w:val="22"/>
                <w:szCs w:val="22"/>
              </w:rPr>
              <w:t xml:space="preserve"> Nosaukums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A9DE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</w:t>
            </w:r>
          </w:p>
        </w:tc>
      </w:tr>
      <w:tr w:rsidR="00D12B83" w14:paraId="4677375F" w14:textId="77777777" w:rsidTr="00006A2D">
        <w:trPr>
          <w:trHeight w:val="132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6B79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Iesniedzēja kontaktinformācija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BF5F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Kontaktpersonas Vārds, Uzvārds:</w:t>
            </w:r>
          </w:p>
          <w:p w14:paraId="3E1F851D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Tālrunis:</w:t>
            </w:r>
          </w:p>
          <w:p w14:paraId="5A428F10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E-pasta adrese:</w:t>
            </w:r>
          </w:p>
        </w:tc>
      </w:tr>
      <w:tr w:rsidR="00D12B83" w14:paraId="5ABDAC1B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1A31" w14:textId="77777777" w:rsidR="00D12B83" w:rsidRDefault="00D12B83" w:rsidP="00006A2D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INFORMĀCIJA PAR PRETENDENTU</w:t>
            </w:r>
          </w:p>
        </w:tc>
      </w:tr>
      <w:tr w:rsidR="00D12B83" w14:paraId="4894F4B7" w14:textId="77777777" w:rsidTr="00006A2D">
        <w:trPr>
          <w:trHeight w:val="46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6DA3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Vārds, Uzvārds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DA4A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</w:t>
            </w:r>
          </w:p>
        </w:tc>
      </w:tr>
      <w:tr w:rsidR="00D12B83" w14:paraId="00E550A6" w14:textId="77777777" w:rsidTr="00DC0555">
        <w:trPr>
          <w:trHeight w:val="2128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F44A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Pretendenta </w:t>
            </w:r>
            <w:r w:rsidR="009709E7">
              <w:rPr>
                <w:sz w:val="22"/>
                <w:szCs w:val="22"/>
              </w:rPr>
              <w:t>kontakt</w:t>
            </w:r>
            <w:r w:rsidRPr="00D12B83">
              <w:rPr>
                <w:sz w:val="22"/>
                <w:szCs w:val="22"/>
              </w:rPr>
              <w:t>informācija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6C42" w14:textId="77777777" w:rsidR="00D12B83" w:rsidRPr="00D12B83" w:rsidRDefault="00D12B83" w:rsidP="005E1C11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Tālrunis:</w:t>
            </w:r>
          </w:p>
          <w:p w14:paraId="25AA14B7" w14:textId="77777777" w:rsidR="00D12B83" w:rsidRPr="00D12B83" w:rsidRDefault="00D12B83" w:rsidP="005E1C11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E-pasta adrese:</w:t>
            </w:r>
          </w:p>
          <w:p w14:paraId="08E98A53" w14:textId="77777777" w:rsidR="00D12B83" w:rsidRPr="00D12B83" w:rsidRDefault="009709E7" w:rsidP="005E1C11">
            <w:pPr>
              <w:ind w:left="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Saite</w:t>
            </w:r>
            <w:r w:rsidR="00D12B83" w:rsidRPr="00D12B83">
              <w:rPr>
                <w:sz w:val="22"/>
                <w:szCs w:val="22"/>
              </w:rPr>
              <w:t xml:space="preserve"> uz kādu no sociālo tīklu profiliem:</w:t>
            </w:r>
          </w:p>
          <w:p w14:paraId="026C3D77" w14:textId="77777777" w:rsidR="00D12B83" w:rsidRPr="00D12B83" w:rsidRDefault="00D12B83" w:rsidP="00CB3B2D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Facebook.com</w:t>
            </w:r>
          </w:p>
          <w:p w14:paraId="0D7EB143" w14:textId="77777777" w:rsidR="00D12B83" w:rsidRDefault="00D12B83" w:rsidP="005E1C11">
            <w:pPr>
              <w:ind w:left="48"/>
              <w:jc w:val="both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>Instagram.com</w:t>
            </w:r>
          </w:p>
          <w:p w14:paraId="5062FF34" w14:textId="77777777" w:rsidR="00CB3B2D" w:rsidRPr="00D12B83" w:rsidRDefault="00471882" w:rsidP="00471882">
            <w:pPr>
              <w:ind w:left="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u.c.</w:t>
            </w:r>
          </w:p>
        </w:tc>
      </w:tr>
      <w:tr w:rsidR="00D12B83" w14:paraId="0EBEE45D" w14:textId="77777777" w:rsidTr="00006A2D">
        <w:trPr>
          <w:trHeight w:val="46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B336" w14:textId="77777777" w:rsidR="00D12B83" w:rsidRDefault="00145A53" w:rsidP="00DF76E2">
            <w:pPr>
              <w:ind w:lef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Pretendenta</w:t>
            </w:r>
            <w:r w:rsidR="005E1C11">
              <w:rPr>
                <w:sz w:val="22"/>
                <w:szCs w:val="22"/>
              </w:rPr>
              <w:t xml:space="preserve"> </w:t>
            </w:r>
            <w:r w:rsidR="00471882">
              <w:rPr>
                <w:sz w:val="22"/>
                <w:szCs w:val="22"/>
              </w:rPr>
              <w:t>dzimšanas dati (datums/mēnesis/gads)</w:t>
            </w:r>
          </w:p>
          <w:p w14:paraId="3E0F26B0" w14:textId="77777777" w:rsidR="005E1C11" w:rsidRPr="00D12B83" w:rsidRDefault="005E1C11" w:rsidP="00DF76E2">
            <w:pPr>
              <w:rPr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0DEB" w14:textId="77777777" w:rsidR="00D12B83" w:rsidRPr="00D12B83" w:rsidRDefault="00D12B83" w:rsidP="00006A2D">
            <w:pPr>
              <w:widowControl w:val="0"/>
              <w:rPr>
                <w:sz w:val="22"/>
                <w:szCs w:val="22"/>
              </w:rPr>
            </w:pPr>
            <w:r w:rsidRPr="00D12B83">
              <w:rPr>
                <w:sz w:val="22"/>
                <w:szCs w:val="22"/>
              </w:rPr>
              <w:t xml:space="preserve"> </w:t>
            </w:r>
          </w:p>
        </w:tc>
      </w:tr>
      <w:tr w:rsidR="00145A53" w14:paraId="055C2C27" w14:textId="77777777" w:rsidTr="00006A2D">
        <w:trPr>
          <w:trHeight w:val="460"/>
        </w:trPr>
        <w:tc>
          <w:tcPr>
            <w:tcW w:w="45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7E27" w14:textId="77777777" w:rsidR="00145A53" w:rsidRDefault="00DC0555" w:rsidP="00D12B83">
            <w:pPr>
              <w:ind w:lef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Kategorija</w:t>
            </w:r>
            <w:r w:rsidR="00145A53">
              <w:rPr>
                <w:sz w:val="22"/>
                <w:szCs w:val="22"/>
              </w:rPr>
              <w:t>, kurā pretendents/te tie pieteikts: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8B1E" w14:textId="77777777" w:rsidR="00145A53" w:rsidRDefault="00145A53" w:rsidP="00145A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    </w:t>
            </w:r>
            <w:r w:rsidR="00DC0555">
              <w:rPr>
                <w:sz w:val="22"/>
                <w:szCs w:val="22"/>
              </w:rPr>
              <w:t xml:space="preserve">kategorija gada jaunietis </w:t>
            </w:r>
            <w:r w:rsidR="00161969" w:rsidRPr="00BE20A1"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  <w:t>vecumā no 13-15 gadiem</w:t>
            </w:r>
          </w:p>
          <w:p w14:paraId="5F6CB56B" w14:textId="77777777" w:rsidR="00145A53" w:rsidRPr="00D12B83" w:rsidRDefault="00145A53" w:rsidP="00145A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</w:t>
            </w:r>
            <w:r w:rsidR="00161969">
              <w:rPr>
                <w:sz w:val="22"/>
                <w:szCs w:val="22"/>
              </w:rPr>
              <w:t xml:space="preserve">   </w:t>
            </w:r>
            <w:r w:rsidR="00DC0555">
              <w:rPr>
                <w:sz w:val="22"/>
                <w:szCs w:val="22"/>
              </w:rPr>
              <w:t xml:space="preserve"> kategorija gada jaunietis</w:t>
            </w:r>
            <w:r w:rsidR="00161969">
              <w:rPr>
                <w:sz w:val="22"/>
                <w:szCs w:val="22"/>
              </w:rPr>
              <w:t xml:space="preserve"> </w:t>
            </w:r>
            <w:r w:rsidR="00161969" w:rsidRPr="00BE20A1"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  <w:t>vecumā no 16-18 gadiem</w:t>
            </w:r>
          </w:p>
          <w:p w14:paraId="6878BA90" w14:textId="77777777" w:rsidR="00145A53" w:rsidRDefault="00145A53" w:rsidP="00145A53">
            <w:pPr>
              <w:jc w:val="both"/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</w:t>
            </w:r>
            <w:r w:rsidR="00161969">
              <w:rPr>
                <w:sz w:val="22"/>
                <w:szCs w:val="22"/>
              </w:rPr>
              <w:t xml:space="preserve">  </w:t>
            </w:r>
            <w:r w:rsidR="00DC0555">
              <w:rPr>
                <w:sz w:val="22"/>
                <w:szCs w:val="22"/>
              </w:rPr>
              <w:t xml:space="preserve">  kategorija gada jaunietis</w:t>
            </w:r>
            <w:r w:rsidR="00161969">
              <w:rPr>
                <w:sz w:val="22"/>
                <w:szCs w:val="22"/>
              </w:rPr>
              <w:t xml:space="preserve">  </w:t>
            </w:r>
            <w:r w:rsidR="00161969" w:rsidRPr="00BE20A1">
              <w:rPr>
                <w:rFonts w:eastAsiaTheme="minorHAnsi"/>
                <w:bCs/>
                <w:szCs w:val="24"/>
                <w:shd w:val="clear" w:color="auto" w:fill="FFFFFF"/>
                <w:lang w:eastAsia="en-US"/>
              </w:rPr>
              <w:t>vecumā no 19-25 gadiem</w:t>
            </w:r>
          </w:p>
          <w:p w14:paraId="7A9A0757" w14:textId="77777777" w:rsidR="00DC0555" w:rsidRPr="00DC0555" w:rsidRDefault="00DC0555" w:rsidP="00145A53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    kategorija jauniešu stiprais plecs</w:t>
            </w:r>
          </w:p>
          <w:p w14:paraId="02189D6E" w14:textId="77777777" w:rsidR="00145A53" w:rsidRPr="00D12B83" w:rsidRDefault="00145A53" w:rsidP="00006A2D">
            <w:pPr>
              <w:widowControl w:val="0"/>
              <w:rPr>
                <w:sz w:val="22"/>
                <w:szCs w:val="22"/>
              </w:rPr>
            </w:pPr>
          </w:p>
        </w:tc>
      </w:tr>
      <w:tr w:rsidR="00D12B83" w14:paraId="475BCDBC" w14:textId="77777777" w:rsidTr="00006A2D">
        <w:trPr>
          <w:trHeight w:val="460"/>
        </w:trPr>
        <w:tc>
          <w:tcPr>
            <w:tcW w:w="886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8792" w14:textId="77777777" w:rsidR="00D12B83" w:rsidRDefault="00DC0555" w:rsidP="00006A2D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Pamatojums, kāpēc dalībnieks</w:t>
            </w:r>
            <w:r w:rsidR="00CB3B2D">
              <w:rPr>
                <w:b/>
                <w:szCs w:val="24"/>
              </w:rPr>
              <w:t xml:space="preserve"> būtu pelnījis titulu „T</w:t>
            </w:r>
            <w:r w:rsidR="007C4C74">
              <w:rPr>
                <w:b/>
                <w:szCs w:val="24"/>
              </w:rPr>
              <w:t xml:space="preserve">ukuma novada </w:t>
            </w:r>
            <w:r>
              <w:rPr>
                <w:b/>
                <w:szCs w:val="24"/>
              </w:rPr>
              <w:t>jaunatnes gada balva 2020/2021</w:t>
            </w:r>
            <w:r w:rsidR="00D12B83">
              <w:rPr>
                <w:b/>
                <w:szCs w:val="24"/>
              </w:rPr>
              <w:t>”</w:t>
            </w:r>
            <w:r>
              <w:rPr>
                <w:b/>
                <w:szCs w:val="24"/>
              </w:rPr>
              <w:t xml:space="preserve"> kādā no kategorijām</w:t>
            </w:r>
            <w:r w:rsidR="00D12B83">
              <w:rPr>
                <w:b/>
                <w:szCs w:val="24"/>
              </w:rPr>
              <w:t>:</w:t>
            </w:r>
          </w:p>
        </w:tc>
      </w:tr>
      <w:tr w:rsidR="00D12B83" w14:paraId="728BD48C" w14:textId="77777777" w:rsidTr="00006A2D">
        <w:trPr>
          <w:trHeight w:val="1980"/>
        </w:trPr>
        <w:tc>
          <w:tcPr>
            <w:tcW w:w="886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90D2" w14:textId="77777777" w:rsidR="00D12B83" w:rsidRDefault="00D12B83" w:rsidP="00006A2D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2F094DD" w14:textId="77777777" w:rsidR="00D12B83" w:rsidRDefault="00D12B83" w:rsidP="00DC0555">
            <w:pPr>
              <w:ind w:left="42"/>
              <w:jc w:val="both"/>
              <w:rPr>
                <w:i/>
                <w:szCs w:val="24"/>
              </w:rPr>
            </w:pPr>
            <w:r w:rsidRPr="00320EAE">
              <w:rPr>
                <w:i/>
                <w:color w:val="A6A6A6" w:themeColor="background1" w:themeShade="A6"/>
                <w:szCs w:val="24"/>
              </w:rPr>
              <w:t>Piemēram: Iedvesmo citus ar savu piemēru. Brīvprātīgā darba darītājs, d</w:t>
            </w:r>
            <w:r w:rsidR="00DC0555">
              <w:rPr>
                <w:i/>
                <w:color w:val="A6A6A6" w:themeColor="background1" w:themeShade="A6"/>
                <w:szCs w:val="24"/>
              </w:rPr>
              <w:t xml:space="preserve">arbs organizācijā. Iniciatīvas. </w:t>
            </w:r>
            <w:r w:rsidRPr="00320EAE">
              <w:rPr>
                <w:i/>
                <w:color w:val="A6A6A6" w:themeColor="background1" w:themeShade="A6"/>
                <w:szCs w:val="24"/>
              </w:rPr>
              <w:t>Iesaistījies pasākumu īstenošanā. Starptautiskā pieredze. Kvalitatīva dzīvesveida un laika pavadīšanas popularizēšana. Radošā izpausme (radošās darbnīcas, teātra nodarbības, izstāžu veidošana</w:t>
            </w:r>
            <w:r w:rsidR="00E0179A">
              <w:rPr>
                <w:i/>
                <w:color w:val="A6A6A6" w:themeColor="background1" w:themeShade="A6"/>
                <w:szCs w:val="24"/>
              </w:rPr>
              <w:t>)</w:t>
            </w:r>
            <w:r w:rsidRPr="00320EAE">
              <w:rPr>
                <w:i/>
                <w:color w:val="A6A6A6" w:themeColor="background1" w:themeShade="A6"/>
                <w:szCs w:val="24"/>
              </w:rPr>
              <w:t xml:space="preserve"> u.c.</w:t>
            </w:r>
          </w:p>
        </w:tc>
      </w:tr>
    </w:tbl>
    <w:p w14:paraId="7965FF22" w14:textId="77777777" w:rsidR="00B459F3" w:rsidRPr="00F53953" w:rsidRDefault="00D12B83" w:rsidP="00320EAE">
      <w:pPr>
        <w:ind w:left="360"/>
        <w:jc w:val="both"/>
        <w:rPr>
          <w:szCs w:val="24"/>
        </w:rPr>
      </w:pPr>
      <w:r>
        <w:rPr>
          <w:szCs w:val="24"/>
        </w:rPr>
        <w:t xml:space="preserve"> </w:t>
      </w:r>
    </w:p>
    <w:p w14:paraId="58F9BA5B" w14:textId="77777777" w:rsidR="005936EF" w:rsidRDefault="00B459F3" w:rsidP="00B459F3">
      <w:pPr>
        <w:jc w:val="both"/>
        <w:rPr>
          <w:szCs w:val="24"/>
        </w:rPr>
      </w:pPr>
      <w:r>
        <w:rPr>
          <w:szCs w:val="24"/>
        </w:rPr>
        <w:t xml:space="preserve">Iesniedzot šo pieteikumu, </w:t>
      </w:r>
      <w:r w:rsidR="005936EF">
        <w:rPr>
          <w:szCs w:val="24"/>
        </w:rPr>
        <w:t xml:space="preserve">nepilngadīgie </w:t>
      </w:r>
      <w:r w:rsidR="008D1955">
        <w:rPr>
          <w:szCs w:val="24"/>
        </w:rPr>
        <w:t xml:space="preserve">dalībnieki </w:t>
      </w:r>
      <w:r w:rsidR="005936EF">
        <w:rPr>
          <w:szCs w:val="24"/>
        </w:rPr>
        <w:t>apliecina, ka</w:t>
      </w:r>
      <w:r w:rsidR="008D1955">
        <w:rPr>
          <w:szCs w:val="24"/>
        </w:rPr>
        <w:t xml:space="preserve"> dalībnieku </w:t>
      </w:r>
      <w:r>
        <w:rPr>
          <w:szCs w:val="24"/>
        </w:rPr>
        <w:t xml:space="preserve">vecāki vai likumiskie pārstāvji ir informēti </w:t>
      </w:r>
      <w:r w:rsidR="005936EF">
        <w:rPr>
          <w:szCs w:val="24"/>
        </w:rPr>
        <w:t xml:space="preserve">par dalībnieka </w:t>
      </w:r>
      <w:r w:rsidR="005E1C11">
        <w:rPr>
          <w:szCs w:val="24"/>
        </w:rPr>
        <w:t>dalību konkursā</w:t>
      </w:r>
      <w:r w:rsidR="005936EF">
        <w:rPr>
          <w:szCs w:val="24"/>
        </w:rPr>
        <w:t xml:space="preserve">. </w:t>
      </w:r>
    </w:p>
    <w:p w14:paraId="7F6F0A66" w14:textId="77777777" w:rsidR="005936EF" w:rsidRDefault="005936EF" w:rsidP="00B459F3">
      <w:pPr>
        <w:jc w:val="both"/>
        <w:rPr>
          <w:szCs w:val="24"/>
        </w:rPr>
      </w:pPr>
    </w:p>
    <w:p w14:paraId="61EEE6FC" w14:textId="77777777" w:rsidR="00B459F3" w:rsidRDefault="005936EF" w:rsidP="00B459F3">
      <w:pPr>
        <w:jc w:val="both"/>
        <w:rPr>
          <w:szCs w:val="24"/>
        </w:rPr>
      </w:pPr>
      <w:r>
        <w:rPr>
          <w:szCs w:val="24"/>
        </w:rPr>
        <w:t>Iesniedzot šo pieteikumu, dalībnieki apliecina,</w:t>
      </w:r>
      <w:r w:rsidR="00B459F3">
        <w:rPr>
          <w:szCs w:val="24"/>
        </w:rPr>
        <w:t xml:space="preserve"> </w:t>
      </w:r>
      <w:r>
        <w:rPr>
          <w:szCs w:val="24"/>
        </w:rPr>
        <w:t xml:space="preserve">ka pamatojoties uz Fizisko personu datu aizsardzības likumu 7.panta pirmo daļu, dalībnieki vai nepilngadīgu dalībnieku vecāki vai likumiskie pārstāvji </w:t>
      </w:r>
      <w:r w:rsidR="00B459F3">
        <w:rPr>
          <w:szCs w:val="24"/>
        </w:rPr>
        <w:t xml:space="preserve">piekrīt, ka </w:t>
      </w:r>
      <w:r w:rsidR="005E1C11">
        <w:rPr>
          <w:szCs w:val="24"/>
        </w:rPr>
        <w:t>konkursa</w:t>
      </w:r>
      <w:r w:rsidR="008D1955">
        <w:rPr>
          <w:szCs w:val="24"/>
        </w:rPr>
        <w:t xml:space="preserve"> </w:t>
      </w:r>
      <w:r w:rsidR="00B459F3">
        <w:rPr>
          <w:szCs w:val="24"/>
        </w:rPr>
        <w:t xml:space="preserve">laikā </w:t>
      </w:r>
      <w:r w:rsidR="008D1955">
        <w:rPr>
          <w:szCs w:val="24"/>
        </w:rPr>
        <w:t>dalībnieki</w:t>
      </w:r>
      <w:r w:rsidR="00B459F3">
        <w:rPr>
          <w:szCs w:val="24"/>
        </w:rPr>
        <w:t xml:space="preserve"> var tikt fotografēti un/vai filmēti un materiāli var tikt izmantoti </w:t>
      </w:r>
      <w:r w:rsidR="005E1C11">
        <w:rPr>
          <w:szCs w:val="24"/>
        </w:rPr>
        <w:t>konkursa</w:t>
      </w:r>
      <w:r w:rsidR="00B459F3">
        <w:rPr>
          <w:szCs w:val="24"/>
        </w:rPr>
        <w:t xml:space="preserve"> publicitātei.</w:t>
      </w:r>
    </w:p>
    <w:p w14:paraId="25203C2C" w14:textId="77777777" w:rsidR="00B459F3" w:rsidRDefault="00B459F3" w:rsidP="00B459F3">
      <w:pPr>
        <w:rPr>
          <w:szCs w:val="24"/>
        </w:rPr>
      </w:pPr>
    </w:p>
    <w:p w14:paraId="60B129AB" w14:textId="77777777" w:rsidR="00B459F3" w:rsidRPr="00F53953" w:rsidRDefault="00B459F3" w:rsidP="00B459F3">
      <w:pPr>
        <w:rPr>
          <w:szCs w:val="24"/>
        </w:rPr>
      </w:pPr>
      <w:r w:rsidRPr="00F53953">
        <w:rPr>
          <w:szCs w:val="24"/>
        </w:rPr>
        <w:t>Sagatavoja: ____________________________</w:t>
      </w:r>
    </w:p>
    <w:p w14:paraId="07985C1E" w14:textId="77777777" w:rsidR="00B459F3" w:rsidRPr="00F53953" w:rsidRDefault="00B459F3" w:rsidP="00B459F3">
      <w:pPr>
        <w:rPr>
          <w:sz w:val="32"/>
          <w:szCs w:val="24"/>
        </w:rPr>
      </w:pPr>
      <w:r w:rsidRPr="00F53953">
        <w:t>Tālrunis: __________________</w:t>
      </w:r>
    </w:p>
    <w:p w14:paraId="7B1299F3" w14:textId="77777777" w:rsidR="0020241A" w:rsidRPr="00B13EB0" w:rsidRDefault="00DC0555" w:rsidP="0020241A">
      <w:pPr>
        <w:rPr>
          <w:szCs w:val="24"/>
        </w:rPr>
      </w:pPr>
      <w:r>
        <w:rPr>
          <w:szCs w:val="24"/>
        </w:rPr>
        <w:t>2021</w:t>
      </w:r>
      <w:r w:rsidR="0020241A" w:rsidRPr="00B13EB0">
        <w:rPr>
          <w:szCs w:val="24"/>
        </w:rPr>
        <w:t xml:space="preserve">.gada </w:t>
      </w:r>
      <w:r w:rsidR="0020241A">
        <w:rPr>
          <w:szCs w:val="24"/>
        </w:rPr>
        <w:t>________________</w:t>
      </w:r>
    </w:p>
    <w:p w14:paraId="13A9022E" w14:textId="77777777" w:rsidR="00B459F3" w:rsidRPr="00F53953" w:rsidRDefault="00B459F3" w:rsidP="00B459F3">
      <w:pPr>
        <w:rPr>
          <w:szCs w:val="24"/>
        </w:rPr>
      </w:pPr>
    </w:p>
    <w:p w14:paraId="55C55EC6" w14:textId="77777777" w:rsidR="00B459F3" w:rsidRPr="00F53953" w:rsidRDefault="00B459F3" w:rsidP="00B459F3">
      <w:pPr>
        <w:rPr>
          <w:color w:val="FF0000"/>
          <w:sz w:val="26"/>
          <w:szCs w:val="26"/>
        </w:rPr>
      </w:pPr>
    </w:p>
    <w:p w14:paraId="0FD1B763" w14:textId="09831B60" w:rsidR="00B459F3" w:rsidRPr="00CB0BDB" w:rsidRDefault="00B459F3" w:rsidP="006D54CF">
      <w:pPr>
        <w:spacing w:line="259" w:lineRule="auto"/>
        <w:jc w:val="both"/>
        <w:rPr>
          <w:i/>
          <w:szCs w:val="24"/>
        </w:rPr>
      </w:pPr>
      <w:r w:rsidRPr="00F53953">
        <w:rPr>
          <w:rFonts w:eastAsiaTheme="minorHAnsi"/>
          <w:bCs/>
          <w:i/>
          <w:szCs w:val="24"/>
          <w:shd w:val="clear" w:color="auto" w:fill="FFFFFF"/>
          <w:lang w:eastAsia="en-US"/>
        </w:rPr>
        <w:t xml:space="preserve">Iesniegt elektroniski līdz </w:t>
      </w:r>
      <w:r w:rsidR="00DC0555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2021</w:t>
      </w:r>
      <w:r w:rsidRPr="00F53953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 xml:space="preserve">.gada </w:t>
      </w:r>
      <w:r w:rsidR="006D54CF" w:rsidRPr="00CB0BDB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30.decembrim</w:t>
      </w:r>
      <w:r w:rsidR="00CB3B2D" w:rsidRPr="00CB0BDB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 xml:space="preserve"> plkst.1</w:t>
      </w:r>
      <w:r w:rsidR="006D54CF" w:rsidRPr="00CB0BDB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2</w:t>
      </w:r>
      <w:r w:rsidR="005E1C11" w:rsidRPr="00CB0BDB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>.00</w:t>
      </w:r>
      <w:r w:rsidRPr="00CB0BDB">
        <w:rPr>
          <w:rFonts w:eastAsiaTheme="minorHAnsi"/>
          <w:b/>
          <w:bCs/>
          <w:i/>
          <w:szCs w:val="24"/>
          <w:shd w:val="clear" w:color="auto" w:fill="FFFFFF"/>
          <w:lang w:eastAsia="en-US"/>
        </w:rPr>
        <w:t xml:space="preserve">, </w:t>
      </w:r>
      <w:r w:rsidRPr="00CB0BDB">
        <w:rPr>
          <w:rFonts w:eastAsiaTheme="minorHAnsi"/>
          <w:bCs/>
          <w:i/>
          <w:szCs w:val="24"/>
          <w:shd w:val="clear" w:color="auto" w:fill="FFFFFF"/>
          <w:lang w:eastAsia="en-US"/>
        </w:rPr>
        <w:t xml:space="preserve">nosūtot uz e-pastu: </w:t>
      </w:r>
      <w:r w:rsidR="00CB3B2D" w:rsidRPr="00CB0BDB">
        <w:rPr>
          <w:rFonts w:eastAsiaTheme="minorHAnsi"/>
          <w:bCs/>
          <w:i/>
          <w:szCs w:val="24"/>
          <w:shd w:val="clear" w:color="auto" w:fill="FFFFFF"/>
          <w:lang w:eastAsia="en-US"/>
        </w:rPr>
        <w:t>izglitiba@tukums.lv</w:t>
      </w:r>
      <w:r w:rsidR="005E1C11" w:rsidRPr="00CB0BDB">
        <w:rPr>
          <w:rStyle w:val="Hipersaite"/>
          <w:rFonts w:eastAsiaTheme="minorHAnsi"/>
          <w:bCs/>
          <w:color w:val="auto"/>
          <w:szCs w:val="24"/>
          <w:u w:val="none"/>
          <w:shd w:val="clear" w:color="auto" w:fill="FFFFFF"/>
          <w:lang w:eastAsia="en-US"/>
        </w:rPr>
        <w:t xml:space="preserve"> </w:t>
      </w:r>
      <w:r w:rsidR="005E1C11" w:rsidRPr="00CB0BDB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vai </w:t>
      </w:r>
      <w:r w:rsidR="00CB3B2D" w:rsidRPr="00CB0BDB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iesniedzot </w:t>
      </w:r>
      <w:r w:rsidR="00144F42" w:rsidRPr="00CB0BDB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>papīra formā</w:t>
      </w:r>
      <w:r w:rsidR="00CB3B2D" w:rsidRPr="00CB0BDB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 Tukuma novada Izglītības pārvaldē, </w:t>
      </w:r>
      <w:proofErr w:type="spellStart"/>
      <w:r w:rsidR="00CB3B2D" w:rsidRPr="00CB0BDB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>Šēseles</w:t>
      </w:r>
      <w:proofErr w:type="spellEnd"/>
      <w:r w:rsidR="00CB3B2D" w:rsidRPr="00CB0BDB">
        <w:rPr>
          <w:rStyle w:val="Hipersaite"/>
          <w:rFonts w:eastAsiaTheme="minorHAnsi"/>
          <w:bCs/>
          <w:i/>
          <w:color w:val="auto"/>
          <w:szCs w:val="24"/>
          <w:u w:val="none"/>
          <w:shd w:val="clear" w:color="auto" w:fill="FFFFFF"/>
          <w:lang w:eastAsia="en-US"/>
        </w:rPr>
        <w:t xml:space="preserve"> iela 3, Tukumā</w:t>
      </w:r>
      <w:r w:rsidR="00320EAE" w:rsidRPr="00CB0BDB">
        <w:rPr>
          <w:i/>
          <w:szCs w:val="24"/>
        </w:rPr>
        <w:t>.</w:t>
      </w:r>
    </w:p>
    <w:p w14:paraId="64E5A75F" w14:textId="77777777" w:rsidR="006D54CF" w:rsidRPr="00CB0BDB" w:rsidRDefault="006D54CF" w:rsidP="006D54CF">
      <w:pPr>
        <w:jc w:val="right"/>
        <w:rPr>
          <w:rFonts w:eastAsiaTheme="minorHAnsi"/>
          <w:bCs/>
          <w:i/>
          <w:sz w:val="20"/>
          <w:szCs w:val="24"/>
          <w:shd w:val="clear" w:color="auto" w:fill="FFFFFF"/>
          <w:lang w:eastAsia="en-US"/>
        </w:rPr>
      </w:pPr>
      <w:r w:rsidRPr="00CB0BDB">
        <w:rPr>
          <w:rFonts w:eastAsiaTheme="minorHAnsi"/>
          <w:bCs/>
          <w:i/>
          <w:sz w:val="20"/>
          <w:szCs w:val="24"/>
          <w:shd w:val="clear" w:color="auto" w:fill="FFFFFF"/>
          <w:lang w:eastAsia="en-US"/>
        </w:rPr>
        <w:t>(Ar grozījumiem, kas izdarīti 2021.gada 25.novembrī)</w:t>
      </w:r>
    </w:p>
    <w:p w14:paraId="37F59F1B" w14:textId="77777777" w:rsidR="006D54CF" w:rsidRPr="00CB0BDB" w:rsidRDefault="006D54CF" w:rsidP="00B459F3">
      <w:pPr>
        <w:spacing w:after="160" w:line="259" w:lineRule="auto"/>
        <w:jc w:val="both"/>
        <w:rPr>
          <w:rFonts w:eastAsiaTheme="minorHAnsi"/>
          <w:b/>
          <w:bCs/>
          <w:i/>
          <w:szCs w:val="24"/>
          <w:shd w:val="clear" w:color="auto" w:fill="FFFFFF"/>
          <w:lang w:eastAsia="en-US"/>
        </w:rPr>
      </w:pPr>
    </w:p>
    <w:p w14:paraId="7B750230" w14:textId="77777777" w:rsidR="00FF30FE" w:rsidRDefault="00FF30FE" w:rsidP="00FF30FE">
      <w:pPr>
        <w:jc w:val="right"/>
      </w:pPr>
      <w:bookmarkStart w:id="0" w:name="_GoBack"/>
      <w:bookmarkEnd w:id="0"/>
    </w:p>
    <w:sectPr w:rsidR="00FF30FE" w:rsidSect="006D54CF">
      <w:footerReference w:type="default" r:id="rId12"/>
      <w:pgSz w:w="11906" w:h="16838"/>
      <w:pgMar w:top="1134" w:right="1134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C051C" w14:textId="77777777" w:rsidR="00943829" w:rsidRDefault="00943829" w:rsidP="0020241A">
      <w:r>
        <w:separator/>
      </w:r>
    </w:p>
  </w:endnote>
  <w:endnote w:type="continuationSeparator" w:id="0">
    <w:p w14:paraId="3A539A2D" w14:textId="77777777" w:rsidR="00943829" w:rsidRDefault="00943829" w:rsidP="0020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13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7B033" w14:textId="165CEFE1" w:rsidR="0020241A" w:rsidRDefault="0020241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7F85BE" w14:textId="77777777" w:rsidR="0020241A" w:rsidRDefault="002024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36B6" w14:textId="77777777" w:rsidR="00943829" w:rsidRDefault="00943829" w:rsidP="0020241A">
      <w:r>
        <w:separator/>
      </w:r>
    </w:p>
  </w:footnote>
  <w:footnote w:type="continuationSeparator" w:id="0">
    <w:p w14:paraId="4B58BE9C" w14:textId="77777777" w:rsidR="00943829" w:rsidRDefault="00943829" w:rsidP="0020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57F"/>
    <w:multiLevelType w:val="multilevel"/>
    <w:tmpl w:val="348418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0A5B94"/>
    <w:multiLevelType w:val="multilevel"/>
    <w:tmpl w:val="2D48670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86342"/>
    <w:multiLevelType w:val="hybridMultilevel"/>
    <w:tmpl w:val="3298552E"/>
    <w:lvl w:ilvl="0" w:tplc="3E56B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2619"/>
    <w:multiLevelType w:val="hybridMultilevel"/>
    <w:tmpl w:val="B17209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80330"/>
    <w:multiLevelType w:val="hybridMultilevel"/>
    <w:tmpl w:val="C7FC82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0D10B8"/>
    <w:multiLevelType w:val="multilevel"/>
    <w:tmpl w:val="3386ED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04F7F1A"/>
    <w:multiLevelType w:val="multilevel"/>
    <w:tmpl w:val="9E04A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361B65"/>
    <w:multiLevelType w:val="multilevel"/>
    <w:tmpl w:val="4A0AD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16D84"/>
    <w:rsid w:val="0002790E"/>
    <w:rsid w:val="00035B6A"/>
    <w:rsid w:val="000F1F12"/>
    <w:rsid w:val="001140C7"/>
    <w:rsid w:val="001373D9"/>
    <w:rsid w:val="00142013"/>
    <w:rsid w:val="00144F42"/>
    <w:rsid w:val="00145A53"/>
    <w:rsid w:val="00156182"/>
    <w:rsid w:val="00160D65"/>
    <w:rsid w:val="00161969"/>
    <w:rsid w:val="00183F1D"/>
    <w:rsid w:val="001B64C3"/>
    <w:rsid w:val="001C1284"/>
    <w:rsid w:val="001E54FA"/>
    <w:rsid w:val="001F2231"/>
    <w:rsid w:val="001F713F"/>
    <w:rsid w:val="0020241A"/>
    <w:rsid w:val="00213B7C"/>
    <w:rsid w:val="00214B45"/>
    <w:rsid w:val="002173A5"/>
    <w:rsid w:val="00227CFE"/>
    <w:rsid w:val="0025406F"/>
    <w:rsid w:val="00291909"/>
    <w:rsid w:val="00293068"/>
    <w:rsid w:val="002A4E34"/>
    <w:rsid w:val="002E2CEF"/>
    <w:rsid w:val="00320EAE"/>
    <w:rsid w:val="00332F49"/>
    <w:rsid w:val="00334618"/>
    <w:rsid w:val="00336596"/>
    <w:rsid w:val="003549AE"/>
    <w:rsid w:val="00361AB3"/>
    <w:rsid w:val="00363FDF"/>
    <w:rsid w:val="00380F6D"/>
    <w:rsid w:val="00382915"/>
    <w:rsid w:val="00383093"/>
    <w:rsid w:val="003B42C6"/>
    <w:rsid w:val="003B6A12"/>
    <w:rsid w:val="003C2BA0"/>
    <w:rsid w:val="003C2D91"/>
    <w:rsid w:val="003C4F58"/>
    <w:rsid w:val="003E0025"/>
    <w:rsid w:val="003E36E2"/>
    <w:rsid w:val="003F1F23"/>
    <w:rsid w:val="0041350B"/>
    <w:rsid w:val="00423270"/>
    <w:rsid w:val="0043360C"/>
    <w:rsid w:val="00434A4D"/>
    <w:rsid w:val="00442ABD"/>
    <w:rsid w:val="00452C79"/>
    <w:rsid w:val="00463E36"/>
    <w:rsid w:val="00470249"/>
    <w:rsid w:val="00471882"/>
    <w:rsid w:val="00472319"/>
    <w:rsid w:val="004B2E31"/>
    <w:rsid w:val="004E1250"/>
    <w:rsid w:val="005131F9"/>
    <w:rsid w:val="00555B33"/>
    <w:rsid w:val="00573731"/>
    <w:rsid w:val="005936EF"/>
    <w:rsid w:val="005B0FBA"/>
    <w:rsid w:val="005D22CE"/>
    <w:rsid w:val="005E1C11"/>
    <w:rsid w:val="005F4F39"/>
    <w:rsid w:val="005F584F"/>
    <w:rsid w:val="00601C55"/>
    <w:rsid w:val="0060288C"/>
    <w:rsid w:val="006321B1"/>
    <w:rsid w:val="00635A7F"/>
    <w:rsid w:val="006376FA"/>
    <w:rsid w:val="0066165D"/>
    <w:rsid w:val="006813B2"/>
    <w:rsid w:val="00691A33"/>
    <w:rsid w:val="0069741E"/>
    <w:rsid w:val="006A21AC"/>
    <w:rsid w:val="006B1930"/>
    <w:rsid w:val="006C31A3"/>
    <w:rsid w:val="006C39FA"/>
    <w:rsid w:val="006D3FF0"/>
    <w:rsid w:val="006D54CF"/>
    <w:rsid w:val="006E4705"/>
    <w:rsid w:val="00710C28"/>
    <w:rsid w:val="00736973"/>
    <w:rsid w:val="0074017A"/>
    <w:rsid w:val="00754741"/>
    <w:rsid w:val="007836CE"/>
    <w:rsid w:val="00797AFA"/>
    <w:rsid w:val="007C4C74"/>
    <w:rsid w:val="007C599F"/>
    <w:rsid w:val="007D58B4"/>
    <w:rsid w:val="007F0728"/>
    <w:rsid w:val="0084369D"/>
    <w:rsid w:val="00851182"/>
    <w:rsid w:val="00851D02"/>
    <w:rsid w:val="008774B7"/>
    <w:rsid w:val="00884167"/>
    <w:rsid w:val="008912F6"/>
    <w:rsid w:val="008B3A48"/>
    <w:rsid w:val="008C08CE"/>
    <w:rsid w:val="008C5C4D"/>
    <w:rsid w:val="008D1955"/>
    <w:rsid w:val="008E646F"/>
    <w:rsid w:val="008E7C19"/>
    <w:rsid w:val="00927DF3"/>
    <w:rsid w:val="00932B62"/>
    <w:rsid w:val="00943829"/>
    <w:rsid w:val="00943DC8"/>
    <w:rsid w:val="00960AFE"/>
    <w:rsid w:val="00960B6B"/>
    <w:rsid w:val="009709E7"/>
    <w:rsid w:val="009833C3"/>
    <w:rsid w:val="00993DB0"/>
    <w:rsid w:val="0099672F"/>
    <w:rsid w:val="009A6986"/>
    <w:rsid w:val="009C5998"/>
    <w:rsid w:val="009E0A80"/>
    <w:rsid w:val="00A214BF"/>
    <w:rsid w:val="00A43097"/>
    <w:rsid w:val="00A670F6"/>
    <w:rsid w:val="00A67974"/>
    <w:rsid w:val="00A801EE"/>
    <w:rsid w:val="00AA72ED"/>
    <w:rsid w:val="00AB5B35"/>
    <w:rsid w:val="00B01A25"/>
    <w:rsid w:val="00B15981"/>
    <w:rsid w:val="00B3309E"/>
    <w:rsid w:val="00B34617"/>
    <w:rsid w:val="00B361CB"/>
    <w:rsid w:val="00B43C72"/>
    <w:rsid w:val="00B44104"/>
    <w:rsid w:val="00B459F3"/>
    <w:rsid w:val="00BB5D90"/>
    <w:rsid w:val="00BB624A"/>
    <w:rsid w:val="00BC0216"/>
    <w:rsid w:val="00BC2AFA"/>
    <w:rsid w:val="00BD45EC"/>
    <w:rsid w:val="00BE17CE"/>
    <w:rsid w:val="00BE20A1"/>
    <w:rsid w:val="00BE381A"/>
    <w:rsid w:val="00C27803"/>
    <w:rsid w:val="00C32148"/>
    <w:rsid w:val="00C44B7F"/>
    <w:rsid w:val="00C506D8"/>
    <w:rsid w:val="00C9271D"/>
    <w:rsid w:val="00CA0076"/>
    <w:rsid w:val="00CA7F1F"/>
    <w:rsid w:val="00CB0BDB"/>
    <w:rsid w:val="00CB3B2D"/>
    <w:rsid w:val="00CD3604"/>
    <w:rsid w:val="00CD5B91"/>
    <w:rsid w:val="00D07712"/>
    <w:rsid w:val="00D12B83"/>
    <w:rsid w:val="00D2376C"/>
    <w:rsid w:val="00D604C4"/>
    <w:rsid w:val="00D648EA"/>
    <w:rsid w:val="00D6540E"/>
    <w:rsid w:val="00D8687A"/>
    <w:rsid w:val="00DA1770"/>
    <w:rsid w:val="00DB039F"/>
    <w:rsid w:val="00DC0555"/>
    <w:rsid w:val="00DC19A4"/>
    <w:rsid w:val="00DF76E2"/>
    <w:rsid w:val="00E0179A"/>
    <w:rsid w:val="00E0547A"/>
    <w:rsid w:val="00E06F50"/>
    <w:rsid w:val="00E43C9E"/>
    <w:rsid w:val="00E651DB"/>
    <w:rsid w:val="00E72865"/>
    <w:rsid w:val="00E7554F"/>
    <w:rsid w:val="00E77E1A"/>
    <w:rsid w:val="00E806ED"/>
    <w:rsid w:val="00E930B2"/>
    <w:rsid w:val="00E95DB3"/>
    <w:rsid w:val="00EB29BF"/>
    <w:rsid w:val="00EB501C"/>
    <w:rsid w:val="00EB6CE8"/>
    <w:rsid w:val="00EC3FC0"/>
    <w:rsid w:val="00EE0608"/>
    <w:rsid w:val="00F17D7E"/>
    <w:rsid w:val="00F30456"/>
    <w:rsid w:val="00F45DDE"/>
    <w:rsid w:val="00F62615"/>
    <w:rsid w:val="00F73BAA"/>
    <w:rsid w:val="00FA2498"/>
    <w:rsid w:val="00FB4076"/>
    <w:rsid w:val="00FC6FCB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B8DFD1F"/>
  <w15:docId w15:val="{D818828F-33AC-4A87-86EF-ADC037F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F30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F30FE"/>
    <w:rPr>
      <w:color w:val="0000FF" w:themeColor="hyperlink"/>
      <w:u w:val="single"/>
    </w:rPr>
  </w:style>
  <w:style w:type="paragraph" w:styleId="Nosaukums">
    <w:name w:val="Title"/>
    <w:basedOn w:val="Parasts"/>
    <w:link w:val="NosaukumsRakstz"/>
    <w:qFormat/>
    <w:rsid w:val="00FF30FE"/>
    <w:pPr>
      <w:overflowPunct/>
      <w:autoSpaceDE/>
      <w:autoSpaceDN/>
      <w:adjustRightInd/>
      <w:jc w:val="center"/>
      <w:textAlignment w:val="auto"/>
    </w:pPr>
    <w:rPr>
      <w:sz w:val="32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F30FE"/>
    <w:rPr>
      <w:rFonts w:ascii="Times New Roman" w:eastAsia="Times New Roman" w:hAnsi="Times New Roman" w:cs="Times New Roman"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30F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30FE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FF30F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styleId="Pamatteksts3">
    <w:name w:val="Body Text 3"/>
    <w:basedOn w:val="Parasts"/>
    <w:link w:val="Pamatteksts3Rakstz"/>
    <w:rsid w:val="00FF30FE"/>
    <w:pPr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rsid w:val="00FF30FE"/>
    <w:rPr>
      <w:rFonts w:ascii="Tahoma" w:eastAsia="Times New Roman" w:hAnsi="Tahoma" w:cs="Times New Roman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2024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241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024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241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91A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1A3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1A3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1A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1A3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glitiba@tukum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ip.edu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glitiba@tuk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6924-F1A1-4851-8DF2-41DBF22E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5577</Words>
  <Characters>3179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Gundega</cp:lastModifiedBy>
  <cp:revision>3</cp:revision>
  <cp:lastPrinted>2021-10-19T07:19:00Z</cp:lastPrinted>
  <dcterms:created xsi:type="dcterms:W3CDTF">2021-11-30T09:01:00Z</dcterms:created>
  <dcterms:modified xsi:type="dcterms:W3CDTF">2021-11-30T09:14:00Z</dcterms:modified>
</cp:coreProperties>
</file>